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8C6FF" w14:textId="25797A96" w:rsidR="00477D9E" w:rsidRPr="00D91BCF" w:rsidRDefault="00B952B3" w:rsidP="0096327F">
      <w:pPr>
        <w:autoSpaceDE w:val="0"/>
        <w:autoSpaceDN w:val="0"/>
        <w:adjustRightInd w:val="0"/>
        <w:spacing w:after="0"/>
        <w:ind w:left="2410" w:hanging="241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1BCF">
        <w:rPr>
          <w:rFonts w:ascii="Times New Roman" w:hAnsi="Times New Roman" w:cs="Times New Roman"/>
          <w:b/>
          <w:bCs/>
          <w:sz w:val="20"/>
          <w:szCs w:val="20"/>
        </w:rPr>
        <w:t>PEDRO SCHIAPPACASSE CAMBIASO</w:t>
      </w:r>
      <w:r w:rsidR="00BA5C4D" w:rsidRPr="00D91B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DC7A62E" w14:textId="37E04606" w:rsidR="00813264" w:rsidRPr="00D91BCF" w:rsidRDefault="00D46684" w:rsidP="002E29CD">
      <w:pPr>
        <w:autoSpaceDE w:val="0"/>
        <w:autoSpaceDN w:val="0"/>
        <w:adjustRightInd w:val="0"/>
        <w:spacing w:after="0"/>
        <w:ind w:left="2410" w:hanging="2410"/>
        <w:jc w:val="center"/>
        <w:rPr>
          <w:rFonts w:ascii="Times New Roman" w:hAnsi="Times New Roman" w:cs="Times New Roman"/>
          <w:bCs/>
          <w:szCs w:val="24"/>
        </w:rPr>
      </w:pPr>
      <w:hyperlink r:id="rId7" w:history="1">
        <w:r w:rsidR="00813264" w:rsidRPr="00D91BCF">
          <w:rPr>
            <w:rStyle w:val="Hipervnculo"/>
            <w:rFonts w:ascii="Times New Roman" w:hAnsi="Times New Roman" w:cs="Times New Roman"/>
            <w:bCs/>
            <w:szCs w:val="24"/>
          </w:rPr>
          <w:t>pgschiappacasse@gmail.com</w:t>
        </w:r>
      </w:hyperlink>
    </w:p>
    <w:p w14:paraId="1E84C9D9" w14:textId="00A61BDC" w:rsidR="00BA5C4D" w:rsidRPr="002E29CD" w:rsidRDefault="002E29CD" w:rsidP="0096327F">
      <w:pPr>
        <w:autoSpaceDE w:val="0"/>
        <w:autoSpaceDN w:val="0"/>
        <w:adjustRightInd w:val="0"/>
        <w:spacing w:after="0"/>
        <w:ind w:left="2410" w:hanging="2410"/>
        <w:jc w:val="center"/>
        <w:rPr>
          <w:rFonts w:ascii="Times New Roman" w:hAnsi="Times New Roman" w:cs="Times New Roman"/>
          <w:bCs/>
          <w:szCs w:val="24"/>
        </w:rPr>
      </w:pPr>
      <w:r w:rsidRPr="002E29CD">
        <w:rPr>
          <w:rFonts w:ascii="Times New Roman" w:hAnsi="Times New Roman" w:cs="Times New Roman"/>
          <w:bCs/>
          <w:szCs w:val="24"/>
        </w:rPr>
        <w:t xml:space="preserve">Cel. </w:t>
      </w:r>
      <w:r w:rsidR="00D91BCF">
        <w:rPr>
          <w:rFonts w:ascii="Times New Roman" w:hAnsi="Times New Roman" w:cs="Times New Roman"/>
          <w:bCs/>
          <w:szCs w:val="24"/>
        </w:rPr>
        <w:t xml:space="preserve">+56 </w:t>
      </w:r>
      <w:r w:rsidR="00B952B3" w:rsidRPr="002E29CD">
        <w:rPr>
          <w:rFonts w:ascii="Times New Roman" w:hAnsi="Times New Roman" w:cs="Times New Roman"/>
          <w:bCs/>
          <w:szCs w:val="24"/>
        </w:rPr>
        <w:t>998651158</w:t>
      </w:r>
    </w:p>
    <w:p w14:paraId="4197036C" w14:textId="77777777" w:rsidR="009E0CB2" w:rsidRPr="00635BB3" w:rsidRDefault="004A299D" w:rsidP="0096327F">
      <w:pPr>
        <w:autoSpaceDE w:val="0"/>
        <w:autoSpaceDN w:val="0"/>
        <w:adjustRightInd w:val="0"/>
        <w:spacing w:after="0"/>
        <w:ind w:left="2410" w:hanging="2410"/>
        <w:jc w:val="center"/>
        <w:rPr>
          <w:rFonts w:ascii="Times New Roman" w:hAnsi="Times New Roman" w:cs="Times New Roman"/>
          <w:i/>
          <w:iCs/>
          <w:sz w:val="20"/>
          <w:szCs w:val="24"/>
        </w:rPr>
      </w:pPr>
      <w:r w:rsidRPr="00635BB3">
        <w:rPr>
          <w:rFonts w:ascii="Times New Roman" w:hAnsi="Times New Roman" w:cs="Times New Roman"/>
          <w:b/>
          <w:bCs/>
          <w:noProof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930CD" wp14:editId="161215CC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644842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EC37C73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.3pt" to="508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195QEAACEEAAAOAAAAZHJzL2Uyb0RvYy54bWysU8mO2zAMvRfoPwi6N7aDZBoYceaQwfTS&#10;JejyAYqWWKg2SJrY+ftSkmMXbQ9FUR9ki3x85CPp/eOoFbpyH6Q1HW5WNUbcUMukuXT429fnNzuM&#10;QiSGEWUN7/CNB/x4eP1qP7iWr21vFeMeAYkJ7eA63Mfo2qoKtOeahJV13IBTWK9JhKu/VMyTAdi1&#10;qtZ1/VAN1jPnLeUhgPWpOPEh8wvBafwkROARqQ5DbTGfPp/ndFaHPWkvnrhe0qkM8g9VaCINJJ2p&#10;nkgk6MXL36i0pN4GK+KKWl1ZISTlWQOoaepf1HzpieNZCzQnuLlN4f/R0o/Xk0eSwewwMkTDiBp0&#10;hFHRaD3y6ZV6NLjQAvRoTn66BXfySfAovE5vkILG3Nfb3Fc+RkTB+LDZ7DbrLUb07quWQOdDfMet&#10;Rumjw0qaJJm05Po+REgG0DskmZVBA9S43b3dZliwSrJnqVRy5rXhR+XRlcDAz5cmY9SL/mBZsW1r&#10;eJIk4J3h5bYwgU8ZMCbZRWj+ijfFSw2fuYCmgbSSYCYqOdj3ZsqgDCBTiIAK56C6VJ52fCl2CZqw&#10;KYznFf7bwBmdM1oT50AtjfV/yhrHe6mi4O+qi9Yk+2zZLY89twP2MHdr+mfSov98z+HLn334AQAA&#10;//8DAFBLAwQUAAYACAAAACEA9mrgZ94AAAALAQAADwAAAGRycy9kb3ducmV2LnhtbExPTU/DMAy9&#10;I/EfIiNxY2l3GNA1nQqIXZCQNiohbmnjtRWNUyXp1v17PC5w8dfze37ON7MdxBF96B0pSBcJCKTG&#10;mZ5aBdXH690DiBA1GT04QgVnDLAprq9ynRl3oh0e97EVLEIh0wq6GMdMytB0aHVYuBGJsYPzVkdu&#10;fSuN1ycWt4NcJslKWt0TX+j0iM8dNt/7ybKN89v0VZXbz/ey9lPVH562/nGn1O3N/LLmUK5BRJzj&#10;HwMuPzARCjZWu4lMEIOCZcqLnFYgLmiS3nNV/w5kkcv/PxQ/AAAA//8DAFBLAQItABQABgAIAAAA&#10;IQC2gziS/gAAAOEBAAATAAAAAAAAAAAAAAAAAAAAAABbQ29udGVudF9UeXBlc10ueG1sUEsBAi0A&#10;FAAGAAgAAAAhADj9If/WAAAAlAEAAAsAAAAAAAAAAAAAAAAALwEAAF9yZWxzLy5yZWxzUEsBAi0A&#10;FAAGAAgAAAAhAIZznX3lAQAAIQQAAA4AAAAAAAAAAAAAAAAALgIAAGRycy9lMm9Eb2MueG1sUEsB&#10;Ai0AFAAGAAgAAAAhAPZq4GfeAAAACwEAAA8AAAAAAAAAAAAAAAAAPwQAAGRycy9kb3ducmV2Lnht&#10;bFBLBQYAAAAABAAEAPMAAABKBQAAAAA=&#10;" strokecolor="#7f7f7f [1612]" strokeweight="1.25pt"/>
            </w:pict>
          </mc:Fallback>
        </mc:AlternateContent>
      </w:r>
    </w:p>
    <w:p w14:paraId="6FDF3CE6" w14:textId="68DEF10C" w:rsidR="00236D48" w:rsidRPr="003F15AA" w:rsidRDefault="00E07082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635BB3">
        <w:rPr>
          <w:rFonts w:ascii="Times New Roman" w:hAnsi="Times New Roman" w:cs="Times New Roman"/>
          <w:i/>
          <w:iCs/>
          <w:sz w:val="20"/>
          <w:szCs w:val="24"/>
        </w:rPr>
        <w:t xml:space="preserve">Ingeniero Comercial mención Administración de la Pontificia Universidad Católica de 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>Valparaíso</w:t>
      </w:r>
      <w:r w:rsidRPr="00635BB3">
        <w:rPr>
          <w:rFonts w:ascii="Times New Roman" w:hAnsi="Times New Roman" w:cs="Times New Roman"/>
          <w:i/>
          <w:iCs/>
          <w:sz w:val="20"/>
          <w:szCs w:val="24"/>
        </w:rPr>
        <w:t>.</w:t>
      </w:r>
      <w:r w:rsidR="009E7281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>Diplomado en Finanzas</w:t>
      </w:r>
      <w:r w:rsidR="00002600">
        <w:rPr>
          <w:rFonts w:ascii="Times New Roman" w:hAnsi="Times New Roman" w:cs="Times New Roman"/>
          <w:i/>
          <w:iCs/>
          <w:sz w:val="20"/>
          <w:szCs w:val="24"/>
        </w:rPr>
        <w:t xml:space="preserve"> UC</w:t>
      </w:r>
      <w:r w:rsidR="009E7281">
        <w:rPr>
          <w:rFonts w:ascii="Times New Roman" w:hAnsi="Times New Roman" w:cs="Times New Roman"/>
          <w:i/>
          <w:iCs/>
          <w:sz w:val="20"/>
          <w:szCs w:val="24"/>
        </w:rPr>
        <w:t>.</w:t>
      </w:r>
      <w:r w:rsidR="00E72C7D">
        <w:rPr>
          <w:rFonts w:ascii="Times New Roman" w:hAnsi="Times New Roman" w:cs="Times New Roman"/>
          <w:i/>
          <w:iCs/>
          <w:sz w:val="20"/>
          <w:szCs w:val="24"/>
        </w:rPr>
        <w:t xml:space="preserve"> Dominio inglés avanzado. </w:t>
      </w:r>
      <w:r w:rsidR="00813264">
        <w:rPr>
          <w:rFonts w:ascii="Times New Roman" w:hAnsi="Times New Roman" w:cs="Times New Roman"/>
          <w:i/>
          <w:iCs/>
          <w:sz w:val="20"/>
          <w:szCs w:val="24"/>
        </w:rPr>
        <w:t xml:space="preserve">Amplia </w:t>
      </w:r>
      <w:r w:rsidR="002F5AC7">
        <w:rPr>
          <w:rFonts w:ascii="Times New Roman" w:hAnsi="Times New Roman" w:cs="Times New Roman"/>
          <w:i/>
          <w:iCs/>
          <w:sz w:val="20"/>
          <w:szCs w:val="24"/>
        </w:rPr>
        <w:t>experiencia en</w:t>
      </w:r>
      <w:r w:rsidRPr="00635BB3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A67913">
        <w:rPr>
          <w:rFonts w:ascii="Times New Roman" w:hAnsi="Times New Roman" w:cs="Times New Roman"/>
          <w:i/>
          <w:iCs/>
          <w:sz w:val="20"/>
          <w:szCs w:val="24"/>
        </w:rPr>
        <w:t xml:space="preserve">administración y finanzas </w:t>
      </w:r>
      <w:r w:rsidRPr="00635BB3">
        <w:rPr>
          <w:rFonts w:ascii="Times New Roman" w:hAnsi="Times New Roman" w:cs="Times New Roman"/>
          <w:i/>
          <w:iCs/>
          <w:sz w:val="20"/>
          <w:szCs w:val="24"/>
        </w:rPr>
        <w:t>en compañías multinacionales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>, grandes y medianas</w:t>
      </w:r>
      <w:r w:rsidR="007B411D">
        <w:rPr>
          <w:rFonts w:ascii="Times New Roman" w:hAnsi="Times New Roman" w:cs="Times New Roman"/>
          <w:i/>
          <w:iCs/>
          <w:sz w:val="20"/>
          <w:szCs w:val="24"/>
        </w:rPr>
        <w:t xml:space="preserve"> empresas</w:t>
      </w:r>
      <w:r w:rsidR="00672923">
        <w:rPr>
          <w:rFonts w:ascii="Times New Roman" w:hAnsi="Times New Roman" w:cs="Times New Roman"/>
          <w:i/>
          <w:iCs/>
          <w:sz w:val="20"/>
          <w:szCs w:val="24"/>
        </w:rPr>
        <w:t>.</w:t>
      </w:r>
      <w:r w:rsidR="00A67913">
        <w:rPr>
          <w:rFonts w:ascii="Times New Roman" w:hAnsi="Times New Roman" w:cs="Times New Roman"/>
          <w:i/>
          <w:iCs/>
          <w:sz w:val="20"/>
          <w:szCs w:val="24"/>
        </w:rPr>
        <w:t xml:space="preserve"> Sólidos conocimientos en control de gestión, contabilidad, tesorería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>, cobranzas</w:t>
      </w:r>
      <w:r w:rsidR="00A67913">
        <w:rPr>
          <w:rFonts w:ascii="Times New Roman" w:hAnsi="Times New Roman" w:cs="Times New Roman"/>
          <w:i/>
          <w:iCs/>
          <w:sz w:val="20"/>
          <w:szCs w:val="24"/>
        </w:rPr>
        <w:t xml:space="preserve"> y</w:t>
      </w:r>
      <w:r w:rsidR="00C07317">
        <w:rPr>
          <w:rFonts w:ascii="Times New Roman" w:hAnsi="Times New Roman" w:cs="Times New Roman"/>
          <w:i/>
          <w:iCs/>
          <w:sz w:val="20"/>
          <w:szCs w:val="24"/>
        </w:rPr>
        <w:t xml:space="preserve"> planificación estrat</w:t>
      </w:r>
      <w:r w:rsidR="00A67913">
        <w:rPr>
          <w:rFonts w:ascii="Times New Roman" w:hAnsi="Times New Roman" w:cs="Times New Roman"/>
          <w:i/>
          <w:iCs/>
          <w:sz w:val="20"/>
          <w:szCs w:val="24"/>
        </w:rPr>
        <w:t>égica.</w:t>
      </w:r>
      <w:r w:rsidRPr="00635BB3">
        <w:rPr>
          <w:rFonts w:ascii="Times New Roman" w:hAnsi="Times New Roman" w:cs="Times New Roman"/>
          <w:i/>
          <w:iCs/>
          <w:sz w:val="20"/>
          <w:szCs w:val="24"/>
        </w:rPr>
        <w:t>.</w:t>
      </w:r>
      <w:r w:rsidR="00A67913" w:rsidRPr="00A67913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236D48">
        <w:rPr>
          <w:rFonts w:ascii="Times New Roman" w:hAnsi="Times New Roman" w:cs="Times New Roman"/>
          <w:i/>
          <w:iCs/>
          <w:sz w:val="20"/>
          <w:szCs w:val="24"/>
        </w:rPr>
        <w:t>Logros importantes mejorando resultados financieros, implementando y migrando a nuevos sistemas, negociando</w:t>
      </w:r>
      <w:r w:rsidR="00681AA4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B607C6">
        <w:rPr>
          <w:rFonts w:ascii="Times New Roman" w:hAnsi="Times New Roman" w:cs="Times New Roman"/>
          <w:i/>
          <w:iCs/>
          <w:sz w:val="20"/>
          <w:szCs w:val="24"/>
        </w:rPr>
        <w:t>contratos</w:t>
      </w:r>
      <w:r w:rsidR="00681AA4">
        <w:rPr>
          <w:rFonts w:ascii="Times New Roman" w:hAnsi="Times New Roman" w:cs="Times New Roman"/>
          <w:i/>
          <w:iCs/>
          <w:sz w:val="20"/>
          <w:szCs w:val="24"/>
        </w:rPr>
        <w:t>,</w:t>
      </w:r>
      <w:r w:rsidR="00537725" w:rsidRPr="00537725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537725">
        <w:rPr>
          <w:rFonts w:ascii="Times New Roman" w:hAnsi="Times New Roman" w:cs="Times New Roman"/>
          <w:i/>
          <w:iCs/>
          <w:sz w:val="20"/>
          <w:szCs w:val="24"/>
        </w:rPr>
        <w:t>participando en  negociaciones colectivas</w:t>
      </w:r>
      <w:r w:rsidR="00681AA4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236D48">
        <w:rPr>
          <w:rFonts w:ascii="Times New Roman" w:hAnsi="Times New Roman" w:cs="Times New Roman"/>
          <w:i/>
          <w:iCs/>
          <w:sz w:val="20"/>
          <w:szCs w:val="24"/>
        </w:rPr>
        <w:t>y reestructurando</w:t>
      </w:r>
      <w:r w:rsidR="00681AA4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537725">
        <w:rPr>
          <w:rFonts w:ascii="Times New Roman" w:hAnsi="Times New Roman" w:cs="Times New Roman"/>
          <w:i/>
          <w:iCs/>
          <w:sz w:val="20"/>
          <w:szCs w:val="24"/>
        </w:rPr>
        <w:t>áreas y equipos de trabajo.</w:t>
      </w:r>
      <w:r w:rsidR="00537725" w:rsidRPr="00537725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537725">
        <w:rPr>
          <w:rFonts w:ascii="Times New Roman" w:hAnsi="Times New Roman" w:cs="Times New Roman"/>
          <w:i/>
          <w:iCs/>
          <w:sz w:val="20"/>
          <w:szCs w:val="24"/>
        </w:rPr>
        <w:t>Analítico, versátil, proactivo en la generación de cambios que agreguen valor al negocio, capaz de alcanzar los objetivos con una c</w:t>
      </w:r>
      <w:r w:rsidR="00537725" w:rsidRPr="00635BB3">
        <w:rPr>
          <w:rFonts w:ascii="Times New Roman" w:hAnsi="Times New Roman" w:cs="Times New Roman"/>
          <w:i/>
          <w:iCs/>
          <w:sz w:val="20"/>
          <w:szCs w:val="24"/>
        </w:rPr>
        <w:t>onvicción absoluta de que el alto desempeño de las organiz</w:t>
      </w:r>
      <w:r w:rsidR="00537725">
        <w:rPr>
          <w:rFonts w:ascii="Times New Roman" w:hAnsi="Times New Roman" w:cs="Times New Roman"/>
          <w:i/>
          <w:iCs/>
          <w:sz w:val="20"/>
          <w:szCs w:val="24"/>
        </w:rPr>
        <w:t>aciones se basa en las personas y en la colaboración de</w:t>
      </w:r>
      <w:r w:rsidR="00537725" w:rsidRPr="00635BB3">
        <w:rPr>
          <w:rFonts w:ascii="Times New Roman" w:hAnsi="Times New Roman" w:cs="Times New Roman"/>
          <w:i/>
          <w:iCs/>
          <w:sz w:val="20"/>
          <w:szCs w:val="24"/>
        </w:rPr>
        <w:t xml:space="preserve"> sus equipos</w:t>
      </w:r>
      <w:r w:rsidR="00537725">
        <w:rPr>
          <w:rFonts w:ascii="Times New Roman" w:hAnsi="Times New Roman" w:cs="Times New Roman"/>
          <w:i/>
          <w:iCs/>
          <w:sz w:val="20"/>
          <w:szCs w:val="24"/>
        </w:rPr>
        <w:t>.</w:t>
      </w:r>
    </w:p>
    <w:p w14:paraId="3BCA3560" w14:textId="77777777" w:rsidR="003F15AA" w:rsidRDefault="003F15AA" w:rsidP="00175327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7B7DE8BE" w14:textId="77777777" w:rsidR="00477D9E" w:rsidRPr="00635BB3" w:rsidRDefault="00E07082" w:rsidP="00175327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635BB3">
        <w:rPr>
          <w:rFonts w:ascii="Times New Roman" w:hAnsi="Times New Roman" w:cs="Times New Roman"/>
          <w:b/>
          <w:bCs/>
          <w:sz w:val="20"/>
          <w:szCs w:val="24"/>
        </w:rPr>
        <w:t>EXPERIENCIA PROFESIONAL</w:t>
      </w:r>
    </w:p>
    <w:p w14:paraId="2856AC8C" w14:textId="77777777" w:rsidR="00AF320C" w:rsidRPr="00635BB3" w:rsidRDefault="00AF320C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6F8CB75" w14:textId="17D46CDB" w:rsidR="00002600" w:rsidRPr="00FC0F79" w:rsidRDefault="00B952B3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CLARO CHILE S.A.</w:t>
      </w:r>
      <w:r w:rsidR="00002600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002600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7EBA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7EBA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7EBA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17EBA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270F52">
        <w:rPr>
          <w:rFonts w:ascii="Times New Roman" w:hAnsi="Times New Roman" w:cs="Times New Roman"/>
          <w:b/>
          <w:bCs/>
          <w:sz w:val="20"/>
          <w:szCs w:val="24"/>
        </w:rPr>
        <w:t xml:space="preserve">       </w:t>
      </w:r>
      <w:r w:rsidR="00FC0F79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FC0F79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D58EA">
        <w:rPr>
          <w:rFonts w:ascii="Times New Roman" w:hAnsi="Times New Roman" w:cs="Times New Roman"/>
          <w:b/>
          <w:bCs/>
          <w:sz w:val="20"/>
          <w:szCs w:val="24"/>
        </w:rPr>
        <w:t xml:space="preserve">        </w:t>
      </w:r>
      <w:r w:rsidR="00D91BC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D58EA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D91BCF">
        <w:rPr>
          <w:rFonts w:ascii="Times New Roman" w:hAnsi="Times New Roman" w:cs="Times New Roman"/>
          <w:b/>
          <w:bCs/>
          <w:sz w:val="20"/>
          <w:szCs w:val="24"/>
        </w:rPr>
        <w:t xml:space="preserve">Sept. </w:t>
      </w:r>
      <w:r w:rsidR="008527A8">
        <w:rPr>
          <w:rFonts w:ascii="Times New Roman" w:hAnsi="Times New Roman" w:cs="Times New Roman"/>
          <w:b/>
          <w:bCs/>
          <w:sz w:val="20"/>
          <w:szCs w:val="24"/>
        </w:rPr>
        <w:t xml:space="preserve"> 20</w:t>
      </w:r>
      <w:r w:rsidR="00F16337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527A8">
        <w:rPr>
          <w:rFonts w:ascii="Times New Roman" w:hAnsi="Times New Roman" w:cs="Times New Roman"/>
          <w:b/>
          <w:bCs/>
          <w:sz w:val="20"/>
          <w:szCs w:val="24"/>
        </w:rPr>
        <w:t>6</w:t>
      </w:r>
      <w:r w:rsidR="00FC0F7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8527A8">
        <w:rPr>
          <w:rFonts w:ascii="Times New Roman" w:hAnsi="Times New Roman" w:cs="Times New Roman"/>
          <w:b/>
          <w:bCs/>
          <w:sz w:val="20"/>
          <w:szCs w:val="24"/>
        </w:rPr>
        <w:t>– Marzo 2018</w:t>
      </w:r>
      <w:r w:rsidR="00BA5C4D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14:paraId="172AE60C" w14:textId="54B4BA3D" w:rsidR="0075678D" w:rsidRPr="00672923" w:rsidRDefault="00002600" w:rsidP="00FC0F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002600">
        <w:rPr>
          <w:rFonts w:ascii="Times New Roman" w:hAnsi="Times New Roman" w:cs="Times New Roman"/>
          <w:i/>
          <w:iCs/>
          <w:sz w:val="20"/>
          <w:szCs w:val="24"/>
        </w:rPr>
        <w:t>Empresa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 xml:space="preserve"> multinacion</w:t>
      </w:r>
      <w:r w:rsidR="00672923">
        <w:rPr>
          <w:rFonts w:ascii="Times New Roman" w:hAnsi="Times New Roman" w:cs="Times New Roman"/>
          <w:i/>
          <w:iCs/>
          <w:sz w:val="20"/>
          <w:szCs w:val="24"/>
        </w:rPr>
        <w:t>al del sector telecomunicaciones.</w:t>
      </w:r>
      <w:r w:rsidR="00B952B3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4"/>
        </w:rPr>
        <w:t xml:space="preserve">Ventas anuales MMUSD </w:t>
      </w:r>
      <w:r w:rsidR="004A4D0B">
        <w:rPr>
          <w:rFonts w:ascii="Times New Roman" w:hAnsi="Times New Roman" w:cs="Times New Roman"/>
          <w:i/>
          <w:iCs/>
          <w:sz w:val="20"/>
          <w:szCs w:val="24"/>
        </w:rPr>
        <w:t>1.400</w:t>
      </w:r>
      <w:r w:rsidR="00BC4F59">
        <w:rPr>
          <w:rFonts w:ascii="Times New Roman" w:hAnsi="Times New Roman" w:cs="Times New Roman"/>
          <w:i/>
          <w:iCs/>
          <w:sz w:val="20"/>
          <w:szCs w:val="24"/>
        </w:rPr>
        <w:t xml:space="preserve"> y más de </w:t>
      </w:r>
      <w:r w:rsidR="00A86239">
        <w:rPr>
          <w:rFonts w:ascii="Times New Roman" w:hAnsi="Times New Roman" w:cs="Times New Roman"/>
          <w:i/>
          <w:iCs/>
          <w:sz w:val="20"/>
          <w:szCs w:val="24"/>
        </w:rPr>
        <w:t>2.800</w:t>
      </w:r>
      <w:r w:rsidR="00BC4F59">
        <w:rPr>
          <w:rFonts w:ascii="Times New Roman" w:hAnsi="Times New Roman" w:cs="Times New Roman"/>
          <w:i/>
          <w:iCs/>
          <w:sz w:val="20"/>
          <w:szCs w:val="24"/>
        </w:rPr>
        <w:t xml:space="preserve"> trabajadores.</w:t>
      </w:r>
      <w:r w:rsidR="00DE53E9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  <w:r w:rsidR="00DE53E9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  <w:r w:rsidR="00417EBA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  <w:r w:rsidR="00417EBA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  <w:r w:rsidR="00417EBA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  <w:r w:rsidR="00417EBA" w:rsidRPr="00002600">
        <w:rPr>
          <w:rFonts w:ascii="Times New Roman" w:hAnsi="Times New Roman" w:cs="Times New Roman"/>
          <w:i/>
          <w:iCs/>
          <w:sz w:val="20"/>
          <w:szCs w:val="24"/>
        </w:rPr>
        <w:tab/>
      </w:r>
    </w:p>
    <w:p w14:paraId="67298ED1" w14:textId="48AF54F5" w:rsidR="00BC4F59" w:rsidRPr="00D91BCF" w:rsidRDefault="00BC4F59" w:rsidP="00FC0F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C4F59">
        <w:rPr>
          <w:rFonts w:ascii="Times New Roman" w:hAnsi="Times New Roman" w:cs="Times New Roman"/>
          <w:b/>
          <w:sz w:val="20"/>
          <w:szCs w:val="24"/>
        </w:rPr>
        <w:t xml:space="preserve">Gerente </w:t>
      </w:r>
      <w:r w:rsidR="00A86239">
        <w:rPr>
          <w:rFonts w:ascii="Times New Roman" w:hAnsi="Times New Roman" w:cs="Times New Roman"/>
          <w:b/>
          <w:sz w:val="20"/>
          <w:szCs w:val="24"/>
        </w:rPr>
        <w:t>Inmobiliario</w:t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F16337">
        <w:rPr>
          <w:rFonts w:ascii="Times New Roman" w:hAnsi="Times New Roman" w:cs="Times New Roman"/>
          <w:b/>
          <w:sz w:val="20"/>
          <w:szCs w:val="24"/>
        </w:rPr>
        <w:tab/>
      </w:r>
      <w:r w:rsidR="007D58EA">
        <w:rPr>
          <w:rFonts w:ascii="Times New Roman" w:hAnsi="Times New Roman" w:cs="Times New Roman"/>
          <w:b/>
          <w:sz w:val="20"/>
          <w:szCs w:val="24"/>
        </w:rPr>
        <w:t xml:space="preserve">    </w:t>
      </w:r>
      <w:r w:rsidR="00F16337" w:rsidRPr="00D91BCF">
        <w:rPr>
          <w:rFonts w:ascii="Times New Roman" w:hAnsi="Times New Roman" w:cs="Times New Roman"/>
          <w:b/>
          <w:sz w:val="20"/>
          <w:szCs w:val="24"/>
        </w:rPr>
        <w:t>(Enero 2016 -Marzo 2018)</w:t>
      </w:r>
    </w:p>
    <w:p w14:paraId="2C443D61" w14:textId="5484AF16" w:rsidR="00FD7938" w:rsidRPr="00681AA4" w:rsidRDefault="00113BFE" w:rsidP="00681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Responsable</w:t>
      </w:r>
      <w:r w:rsidR="00F16337">
        <w:rPr>
          <w:rFonts w:ascii="Times New Roman" w:hAnsi="Times New Roman" w:cs="Times New Roman"/>
          <w:sz w:val="20"/>
          <w:szCs w:val="24"/>
        </w:rPr>
        <w:t xml:space="preserve"> de</w:t>
      </w:r>
      <w:r w:rsidR="00A86239">
        <w:rPr>
          <w:rFonts w:ascii="Times New Roman" w:hAnsi="Times New Roman" w:cs="Times New Roman"/>
          <w:sz w:val="20"/>
          <w:szCs w:val="24"/>
        </w:rPr>
        <w:t xml:space="preserve"> </w:t>
      </w:r>
      <w:r w:rsidR="0086544F">
        <w:rPr>
          <w:rFonts w:ascii="Times New Roman" w:hAnsi="Times New Roman" w:cs="Times New Roman"/>
          <w:sz w:val="20"/>
          <w:szCs w:val="24"/>
        </w:rPr>
        <w:t>la gestión inmobiliaria de</w:t>
      </w:r>
      <w:r w:rsidR="00672923">
        <w:rPr>
          <w:rFonts w:ascii="Times New Roman" w:hAnsi="Times New Roman" w:cs="Times New Roman"/>
          <w:sz w:val="20"/>
          <w:szCs w:val="24"/>
        </w:rPr>
        <w:t xml:space="preserve"> la compañía. C</w:t>
      </w:r>
      <w:r w:rsidR="00674A43">
        <w:rPr>
          <w:rFonts w:ascii="Times New Roman" w:hAnsi="Times New Roman" w:cs="Times New Roman"/>
          <w:sz w:val="20"/>
          <w:szCs w:val="24"/>
        </w:rPr>
        <w:t>ompra</w:t>
      </w:r>
      <w:r w:rsidR="0086544F">
        <w:rPr>
          <w:rFonts w:ascii="Times New Roman" w:hAnsi="Times New Roman" w:cs="Times New Roman"/>
          <w:sz w:val="20"/>
          <w:szCs w:val="24"/>
        </w:rPr>
        <w:t xml:space="preserve"> de propiedades, negociación de contratos de arriendo, obtención de permisos co</w:t>
      </w:r>
      <w:r w:rsidR="00674A43">
        <w:rPr>
          <w:rFonts w:ascii="Times New Roman" w:hAnsi="Times New Roman" w:cs="Times New Roman"/>
          <w:sz w:val="20"/>
          <w:szCs w:val="24"/>
        </w:rPr>
        <w:t xml:space="preserve">n autoridades y comunidades, </w:t>
      </w:r>
      <w:r w:rsidR="0086544F">
        <w:rPr>
          <w:rFonts w:ascii="Times New Roman" w:hAnsi="Times New Roman" w:cs="Times New Roman"/>
          <w:sz w:val="20"/>
          <w:szCs w:val="24"/>
        </w:rPr>
        <w:t>plan de financiamiento, coo</w:t>
      </w:r>
      <w:r w:rsidR="00674A43">
        <w:rPr>
          <w:rFonts w:ascii="Times New Roman" w:hAnsi="Times New Roman" w:cs="Times New Roman"/>
          <w:sz w:val="20"/>
          <w:szCs w:val="24"/>
        </w:rPr>
        <w:t>r</w:t>
      </w:r>
      <w:r w:rsidR="0086544F">
        <w:rPr>
          <w:rFonts w:ascii="Times New Roman" w:hAnsi="Times New Roman" w:cs="Times New Roman"/>
          <w:sz w:val="20"/>
          <w:szCs w:val="24"/>
        </w:rPr>
        <w:t>dinacion y puesta en marcha de proyectos de infraestructura té</w:t>
      </w:r>
      <w:r w:rsidR="00672923">
        <w:rPr>
          <w:rFonts w:ascii="Times New Roman" w:hAnsi="Times New Roman" w:cs="Times New Roman"/>
          <w:sz w:val="20"/>
          <w:szCs w:val="24"/>
        </w:rPr>
        <w:t>c</w:t>
      </w:r>
      <w:r w:rsidR="0086544F">
        <w:rPr>
          <w:rFonts w:ascii="Times New Roman" w:hAnsi="Times New Roman" w:cs="Times New Roman"/>
          <w:sz w:val="20"/>
          <w:szCs w:val="24"/>
        </w:rPr>
        <w:t xml:space="preserve">nica en todo el país.  Administra </w:t>
      </w:r>
      <w:r w:rsidR="00A86239">
        <w:rPr>
          <w:rFonts w:ascii="Times New Roman" w:hAnsi="Times New Roman" w:cs="Times New Roman"/>
          <w:sz w:val="20"/>
          <w:szCs w:val="24"/>
        </w:rPr>
        <w:t xml:space="preserve">más de 4.000 </w:t>
      </w:r>
      <w:r w:rsidR="00672923">
        <w:rPr>
          <w:rFonts w:ascii="Times New Roman" w:hAnsi="Times New Roman" w:cs="Times New Roman"/>
          <w:sz w:val="20"/>
          <w:szCs w:val="24"/>
        </w:rPr>
        <w:t xml:space="preserve">contratos y un </w:t>
      </w:r>
      <w:r w:rsidR="00A86239">
        <w:rPr>
          <w:rFonts w:ascii="Times New Roman" w:hAnsi="Times New Roman" w:cs="Times New Roman"/>
          <w:sz w:val="20"/>
          <w:szCs w:val="24"/>
        </w:rPr>
        <w:t>presupuesto anual de</w:t>
      </w:r>
      <w:r w:rsidR="00F16337">
        <w:rPr>
          <w:rFonts w:ascii="Times New Roman" w:hAnsi="Times New Roman" w:cs="Times New Roman"/>
          <w:sz w:val="20"/>
          <w:szCs w:val="24"/>
        </w:rPr>
        <w:t xml:space="preserve"> </w:t>
      </w:r>
      <w:r w:rsidR="00A86239">
        <w:rPr>
          <w:rFonts w:ascii="Times New Roman" w:hAnsi="Times New Roman" w:cs="Times New Roman"/>
          <w:sz w:val="20"/>
          <w:szCs w:val="24"/>
        </w:rPr>
        <w:t>USD 75</w:t>
      </w:r>
      <w:r w:rsidR="00F16337">
        <w:rPr>
          <w:rFonts w:ascii="Times New Roman" w:hAnsi="Times New Roman" w:cs="Times New Roman"/>
          <w:sz w:val="20"/>
          <w:szCs w:val="24"/>
        </w:rPr>
        <w:t xml:space="preserve"> millones</w:t>
      </w:r>
      <w:r w:rsidR="0086544F">
        <w:rPr>
          <w:rFonts w:ascii="Times New Roman" w:hAnsi="Times New Roman" w:cs="Times New Roman"/>
          <w:sz w:val="20"/>
          <w:szCs w:val="24"/>
        </w:rPr>
        <w:t xml:space="preserve">, lidera </w:t>
      </w:r>
      <w:r w:rsidR="00674A43">
        <w:rPr>
          <w:rFonts w:ascii="Times New Roman" w:hAnsi="Times New Roman" w:cs="Times New Roman"/>
          <w:sz w:val="20"/>
          <w:szCs w:val="24"/>
        </w:rPr>
        <w:t xml:space="preserve">un </w:t>
      </w:r>
      <w:r w:rsidR="00BC4F59">
        <w:rPr>
          <w:rFonts w:ascii="Times New Roman" w:hAnsi="Times New Roman" w:cs="Times New Roman"/>
          <w:sz w:val="20"/>
          <w:szCs w:val="24"/>
        </w:rPr>
        <w:t>equipo de 15 personas</w:t>
      </w:r>
      <w:r w:rsidR="00FD7938">
        <w:rPr>
          <w:rFonts w:ascii="Times New Roman" w:hAnsi="Times New Roman" w:cs="Times New Roman"/>
          <w:sz w:val="20"/>
          <w:szCs w:val="24"/>
        </w:rPr>
        <w:t>.</w:t>
      </w:r>
      <w:r w:rsidR="008206AE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12929EE1" w14:textId="0A15B9ED" w:rsidR="00417EBA" w:rsidRPr="003B535D" w:rsidRDefault="00417EBA" w:rsidP="008527A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635BB3">
        <w:rPr>
          <w:rFonts w:ascii="Times New Roman" w:hAnsi="Times New Roman" w:cs="Times New Roman"/>
          <w:sz w:val="20"/>
          <w:szCs w:val="24"/>
          <w:u w:val="single"/>
        </w:rPr>
        <w:t>Principales Logros:</w:t>
      </w:r>
    </w:p>
    <w:p w14:paraId="2C77B0B8" w14:textId="28D9F150" w:rsidR="008527A8" w:rsidRPr="008527A8" w:rsidRDefault="008527A8" w:rsidP="008527A8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527A8">
        <w:rPr>
          <w:rFonts w:ascii="Times New Roman" w:hAnsi="Times New Roman" w:cs="Times New Roman"/>
          <w:sz w:val="20"/>
          <w:szCs w:val="24"/>
        </w:rPr>
        <w:t>Reduce el costo unitario de arriendo en un 20% mediante la sustitución y renegociación de los contratos.</w:t>
      </w:r>
    </w:p>
    <w:p w14:paraId="0B9A275C" w14:textId="6969D0D8" w:rsidR="008527A8" w:rsidRDefault="008527A8" w:rsidP="008527A8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527A8">
        <w:rPr>
          <w:rFonts w:ascii="Times New Roman" w:hAnsi="Times New Roman" w:cs="Times New Roman"/>
          <w:sz w:val="20"/>
          <w:szCs w:val="24"/>
        </w:rPr>
        <w:t xml:space="preserve">Implementa SAP RS mejorando </w:t>
      </w:r>
      <w:r w:rsidR="00674A43">
        <w:rPr>
          <w:rFonts w:ascii="Times New Roman" w:hAnsi="Times New Roman" w:cs="Times New Roman"/>
          <w:sz w:val="20"/>
          <w:szCs w:val="24"/>
        </w:rPr>
        <w:t xml:space="preserve">sustancialmente </w:t>
      </w:r>
      <w:r w:rsidRPr="008527A8">
        <w:rPr>
          <w:rFonts w:ascii="Times New Roman" w:hAnsi="Times New Roman" w:cs="Times New Roman"/>
          <w:sz w:val="20"/>
          <w:szCs w:val="24"/>
        </w:rPr>
        <w:t>los procesos internos y optimizando los controles.</w:t>
      </w:r>
    </w:p>
    <w:p w14:paraId="4B618F7C" w14:textId="40DD1F6D" w:rsidR="00672923" w:rsidRPr="00672923" w:rsidRDefault="00672923" w:rsidP="00672923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527A8">
        <w:rPr>
          <w:rFonts w:ascii="Times New Roman" w:hAnsi="Times New Roman" w:cs="Times New Roman"/>
          <w:sz w:val="20"/>
          <w:szCs w:val="24"/>
        </w:rPr>
        <w:t xml:space="preserve">Lidera mesa de trabajo inter áreas que permitió </w:t>
      </w:r>
      <w:r>
        <w:rPr>
          <w:rFonts w:ascii="Times New Roman" w:hAnsi="Times New Roman" w:cs="Times New Roman"/>
          <w:sz w:val="20"/>
          <w:szCs w:val="24"/>
        </w:rPr>
        <w:t>adaptar el plan de infraestructura técnica, en forma rápida y a menor costo,  como respuesta al cambio legal regulatorio.</w:t>
      </w:r>
    </w:p>
    <w:p w14:paraId="158F3188" w14:textId="2E9AA837" w:rsidR="00BC4F59" w:rsidRDefault="00962F49" w:rsidP="0017532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62F49">
        <w:rPr>
          <w:rFonts w:ascii="Times New Roman" w:hAnsi="Times New Roman" w:cs="Times New Roman"/>
          <w:sz w:val="20"/>
          <w:szCs w:val="24"/>
        </w:rPr>
        <w:t xml:space="preserve">Implementa </w:t>
      </w:r>
      <w:r w:rsidR="008527A8" w:rsidRPr="00962F49">
        <w:rPr>
          <w:rFonts w:ascii="Times New Roman" w:hAnsi="Times New Roman" w:cs="Times New Roman"/>
          <w:sz w:val="20"/>
          <w:szCs w:val="24"/>
        </w:rPr>
        <w:t xml:space="preserve">en menos de nueve meses y en condiciones ventajosas 400 nuevos </w:t>
      </w:r>
      <w:r w:rsidRPr="00962F49">
        <w:rPr>
          <w:rFonts w:ascii="Times New Roman" w:hAnsi="Times New Roman" w:cs="Times New Roman"/>
          <w:sz w:val="20"/>
          <w:szCs w:val="24"/>
        </w:rPr>
        <w:t xml:space="preserve">puntos de cobertura en localidades remotas, negociando con propietarios, autoridades locales, entidades gubernamentales y comunidades; cumpliendo </w:t>
      </w:r>
      <w:r>
        <w:rPr>
          <w:rFonts w:ascii="Times New Roman" w:hAnsi="Times New Roman" w:cs="Times New Roman"/>
          <w:sz w:val="20"/>
          <w:szCs w:val="24"/>
        </w:rPr>
        <w:t>con las exigencias y plazos legales establecidos.</w:t>
      </w:r>
    </w:p>
    <w:p w14:paraId="36A7EBBD" w14:textId="3E2BF4A6" w:rsidR="00CC62C0" w:rsidRDefault="00CC62C0" w:rsidP="0017532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Obtiene reconocimiento corporativo por lograr el mejor puntaje en clima laboral durante el año 2017.</w:t>
      </w:r>
    </w:p>
    <w:p w14:paraId="2EE1AFDE" w14:textId="77777777" w:rsidR="00962F49" w:rsidRPr="00962F49" w:rsidRDefault="00962F49" w:rsidP="00962F49">
      <w:pPr>
        <w:pStyle w:val="Prrafodelist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52F5AE1C" w14:textId="2E43C9FD" w:rsidR="00F16337" w:rsidRPr="00D91BCF" w:rsidRDefault="00F16337" w:rsidP="00F163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275E9">
        <w:rPr>
          <w:rFonts w:ascii="Times New Roman" w:hAnsi="Times New Roman" w:cs="Times New Roman"/>
          <w:b/>
          <w:sz w:val="20"/>
          <w:szCs w:val="24"/>
        </w:rPr>
        <w:t>Gerente de Administración</w:t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C275E9">
        <w:rPr>
          <w:rFonts w:ascii="Times New Roman" w:hAnsi="Times New Roman" w:cs="Times New Roman"/>
          <w:sz w:val="20"/>
          <w:szCs w:val="24"/>
        </w:rPr>
        <w:tab/>
      </w:r>
      <w:r w:rsidRPr="00D91BCF">
        <w:rPr>
          <w:rFonts w:ascii="Times New Roman" w:hAnsi="Times New Roman" w:cs="Times New Roman"/>
          <w:b/>
          <w:sz w:val="20"/>
          <w:szCs w:val="24"/>
        </w:rPr>
        <w:t xml:space="preserve">       </w:t>
      </w:r>
      <w:r w:rsidR="007D58EA" w:rsidRPr="00D91BCF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91BCF">
        <w:rPr>
          <w:rFonts w:ascii="Times New Roman" w:hAnsi="Times New Roman" w:cs="Times New Roman"/>
          <w:b/>
          <w:sz w:val="20"/>
          <w:szCs w:val="24"/>
        </w:rPr>
        <w:t xml:space="preserve">       </w:t>
      </w:r>
      <w:r w:rsidR="007D58EA" w:rsidRPr="00D91BCF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A359DC" w:rsidRPr="00D91BCF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D91BCF">
        <w:rPr>
          <w:rFonts w:ascii="Times New Roman" w:hAnsi="Times New Roman" w:cs="Times New Roman"/>
          <w:b/>
          <w:sz w:val="20"/>
          <w:szCs w:val="24"/>
        </w:rPr>
        <w:t>(</w:t>
      </w:r>
      <w:r w:rsidR="00D91BCF">
        <w:rPr>
          <w:rFonts w:ascii="Times New Roman" w:hAnsi="Times New Roman" w:cs="Times New Roman"/>
          <w:b/>
          <w:sz w:val="20"/>
          <w:szCs w:val="24"/>
        </w:rPr>
        <w:t>Sept.</w:t>
      </w:r>
      <w:r w:rsidRPr="00D91BCF">
        <w:rPr>
          <w:rFonts w:ascii="Times New Roman" w:hAnsi="Times New Roman" w:cs="Times New Roman"/>
          <w:b/>
          <w:sz w:val="20"/>
          <w:szCs w:val="24"/>
        </w:rPr>
        <w:t xml:space="preserve"> 2010 -Enero 2016)</w:t>
      </w:r>
    </w:p>
    <w:p w14:paraId="526D1034" w14:textId="1B7DD340" w:rsidR="00F16337" w:rsidRPr="00681AA4" w:rsidRDefault="00536CCB" w:rsidP="00681A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Responsable de las áreas </w:t>
      </w:r>
      <w:r w:rsidR="00F16337">
        <w:rPr>
          <w:rFonts w:ascii="Times New Roman" w:hAnsi="Times New Roman" w:cs="Times New Roman"/>
          <w:sz w:val="20"/>
          <w:szCs w:val="24"/>
        </w:rPr>
        <w:t xml:space="preserve">de </w:t>
      </w:r>
      <w:r w:rsidR="00A359DC">
        <w:rPr>
          <w:rFonts w:ascii="Times New Roman" w:hAnsi="Times New Roman" w:cs="Times New Roman"/>
          <w:sz w:val="20"/>
          <w:szCs w:val="24"/>
        </w:rPr>
        <w:t>Administración, Infraestructura, Inmobiliaria y S</w:t>
      </w:r>
      <w:r>
        <w:rPr>
          <w:rFonts w:ascii="Times New Roman" w:hAnsi="Times New Roman" w:cs="Times New Roman"/>
          <w:sz w:val="20"/>
          <w:szCs w:val="24"/>
        </w:rPr>
        <w:t xml:space="preserve">ervicios, a cargo de un equipo de 45 personas y de la </w:t>
      </w:r>
      <w:r w:rsidR="00A359DC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administración de </w:t>
      </w:r>
      <w:r w:rsidR="00A359DC">
        <w:rPr>
          <w:rFonts w:ascii="Times New Roman" w:hAnsi="Times New Roman" w:cs="Times New Roman"/>
          <w:sz w:val="20"/>
          <w:szCs w:val="24"/>
        </w:rPr>
        <w:t xml:space="preserve"> un presupuesto anual entre Opex y Capex de USD 100 millones.</w:t>
      </w:r>
    </w:p>
    <w:p w14:paraId="54E8B0F8" w14:textId="70E260A3" w:rsidR="00F16337" w:rsidRPr="00C275E9" w:rsidRDefault="00F16337" w:rsidP="00A359D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275E9">
        <w:rPr>
          <w:rFonts w:ascii="Times New Roman" w:hAnsi="Times New Roman" w:cs="Times New Roman"/>
          <w:sz w:val="20"/>
          <w:szCs w:val="24"/>
        </w:rPr>
        <w:t>Principales Logros:</w:t>
      </w:r>
    </w:p>
    <w:p w14:paraId="0D92F808" w14:textId="0AE2079B" w:rsidR="00A359DC" w:rsidRPr="00C275E9" w:rsidRDefault="00A359DC" w:rsidP="00C275E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275E9">
        <w:rPr>
          <w:rFonts w:ascii="Times New Roman" w:hAnsi="Times New Roman" w:cs="Times New Roman"/>
          <w:sz w:val="20"/>
          <w:szCs w:val="24"/>
        </w:rPr>
        <w:t>Luego de la fusión</w:t>
      </w:r>
      <w:r w:rsidR="00536CCB" w:rsidRPr="00C275E9">
        <w:rPr>
          <w:rFonts w:ascii="Times New Roman" w:hAnsi="Times New Roman" w:cs="Times New Roman"/>
          <w:sz w:val="20"/>
          <w:szCs w:val="24"/>
        </w:rPr>
        <w:t xml:space="preserve"> Telmex – Claro, </w:t>
      </w:r>
      <w:r w:rsidRPr="00C275E9">
        <w:rPr>
          <w:rFonts w:ascii="Times New Roman" w:hAnsi="Times New Roman" w:cs="Times New Roman"/>
          <w:sz w:val="20"/>
          <w:szCs w:val="24"/>
        </w:rPr>
        <w:t xml:space="preserve">logra </w:t>
      </w:r>
      <w:r w:rsidR="00536CCB" w:rsidRPr="00C275E9">
        <w:rPr>
          <w:rFonts w:ascii="Times New Roman" w:hAnsi="Times New Roman" w:cs="Times New Roman"/>
          <w:sz w:val="20"/>
          <w:szCs w:val="24"/>
        </w:rPr>
        <w:t xml:space="preserve">en un año </w:t>
      </w:r>
      <w:r w:rsidRPr="00C275E9">
        <w:rPr>
          <w:rFonts w:ascii="Times New Roman" w:hAnsi="Times New Roman" w:cs="Times New Roman"/>
          <w:sz w:val="20"/>
          <w:szCs w:val="24"/>
        </w:rPr>
        <w:t>la integración de dos equipos de culturas distintas con una reducción de la planilla de un 20% y con niveles de clima laboral sobre el 80%.</w:t>
      </w:r>
    </w:p>
    <w:p w14:paraId="5A42111D" w14:textId="5A2FD75E" w:rsidR="00A359DC" w:rsidRPr="00C275E9" w:rsidRDefault="00A359DC" w:rsidP="00C275E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C275E9">
        <w:rPr>
          <w:rFonts w:ascii="Times New Roman" w:hAnsi="Times New Roman" w:cs="Times New Roman"/>
          <w:sz w:val="20"/>
          <w:szCs w:val="24"/>
        </w:rPr>
        <w:t>Reduce las pérdidas por robo de celulares en $ 200 millones anuales mediante la implantación d</w:t>
      </w:r>
      <w:r w:rsidR="00E022BC" w:rsidRPr="00C275E9">
        <w:rPr>
          <w:rFonts w:ascii="Times New Roman" w:hAnsi="Times New Roman" w:cs="Times New Roman"/>
          <w:sz w:val="20"/>
          <w:szCs w:val="24"/>
        </w:rPr>
        <w:t>e un nuevo sistema de seguridad en todos los puntos de venta y bodegas.</w:t>
      </w:r>
    </w:p>
    <w:p w14:paraId="5CF0044A" w14:textId="77777777" w:rsidR="00192B22" w:rsidRDefault="00C275E9" w:rsidP="00C275E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L</w:t>
      </w:r>
      <w:r w:rsidR="00A359DC" w:rsidRPr="00C275E9">
        <w:rPr>
          <w:rFonts w:ascii="Times New Roman" w:hAnsi="Times New Roman" w:cs="Times New Roman"/>
          <w:sz w:val="20"/>
          <w:szCs w:val="24"/>
        </w:rPr>
        <w:t xml:space="preserve">ogra en un año la unificación completa de todos los contratos </w:t>
      </w:r>
      <w:r w:rsidR="00E022BC" w:rsidRPr="00C275E9">
        <w:rPr>
          <w:rFonts w:ascii="Times New Roman" w:hAnsi="Times New Roman" w:cs="Times New Roman"/>
          <w:sz w:val="20"/>
          <w:szCs w:val="24"/>
        </w:rPr>
        <w:t xml:space="preserve">de servicios </w:t>
      </w:r>
      <w:r>
        <w:rPr>
          <w:rFonts w:ascii="Times New Roman" w:hAnsi="Times New Roman" w:cs="Times New Roman"/>
          <w:sz w:val="20"/>
          <w:szCs w:val="24"/>
        </w:rPr>
        <w:t xml:space="preserve"> de</w:t>
      </w:r>
      <w:r w:rsidR="00192B22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ambas compañías, </w:t>
      </w:r>
      <w:r w:rsidR="00E022BC" w:rsidRPr="00C275E9">
        <w:rPr>
          <w:rFonts w:ascii="Times New Roman" w:hAnsi="Times New Roman" w:cs="Times New Roman"/>
          <w:sz w:val="20"/>
          <w:szCs w:val="24"/>
        </w:rPr>
        <w:t xml:space="preserve"> </w:t>
      </w:r>
      <w:r w:rsidR="00A359DC" w:rsidRPr="00C275E9">
        <w:rPr>
          <w:rFonts w:ascii="Times New Roman" w:hAnsi="Times New Roman" w:cs="Times New Roman"/>
          <w:sz w:val="20"/>
          <w:szCs w:val="24"/>
        </w:rPr>
        <w:t xml:space="preserve">con un ahorro </w:t>
      </w:r>
      <w:r w:rsidR="00E022BC" w:rsidRPr="00C275E9">
        <w:rPr>
          <w:rFonts w:ascii="Times New Roman" w:hAnsi="Times New Roman" w:cs="Times New Roman"/>
          <w:sz w:val="20"/>
          <w:szCs w:val="24"/>
        </w:rPr>
        <w:t>cercano al</w:t>
      </w:r>
      <w:r w:rsidR="00A359DC" w:rsidRPr="00C275E9">
        <w:rPr>
          <w:rFonts w:ascii="Times New Roman" w:hAnsi="Times New Roman" w:cs="Times New Roman"/>
          <w:sz w:val="20"/>
          <w:szCs w:val="24"/>
        </w:rPr>
        <w:t xml:space="preserve"> 10% sin bajar la calidad de servicio.</w:t>
      </w:r>
    </w:p>
    <w:p w14:paraId="76398186" w14:textId="0ACC5BF2" w:rsidR="0075678D" w:rsidRPr="00192B22" w:rsidRDefault="00A359DC" w:rsidP="00C275E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92B22">
        <w:rPr>
          <w:rFonts w:ascii="Times New Roman" w:hAnsi="Times New Roman" w:cs="Times New Roman"/>
          <w:sz w:val="20"/>
          <w:szCs w:val="24"/>
        </w:rPr>
        <w:t>Lidera en forma exitosa la habilitación e implementación de</w:t>
      </w:r>
      <w:r w:rsidR="00E022BC" w:rsidRPr="00192B22">
        <w:rPr>
          <w:rFonts w:ascii="Times New Roman" w:hAnsi="Times New Roman" w:cs="Times New Roman"/>
          <w:sz w:val="20"/>
          <w:szCs w:val="24"/>
        </w:rPr>
        <w:t xml:space="preserve"> un nuevo edificio corporativo, como también toda la lógística de traslado </w:t>
      </w:r>
      <w:r w:rsidRPr="00192B22">
        <w:rPr>
          <w:rFonts w:ascii="Times New Roman" w:hAnsi="Times New Roman" w:cs="Times New Roman"/>
          <w:sz w:val="20"/>
          <w:szCs w:val="24"/>
        </w:rPr>
        <w:t xml:space="preserve">desde </w:t>
      </w:r>
      <w:r w:rsidR="00E022BC" w:rsidRPr="00192B22">
        <w:rPr>
          <w:rFonts w:ascii="Times New Roman" w:hAnsi="Times New Roman" w:cs="Times New Roman"/>
          <w:sz w:val="20"/>
          <w:szCs w:val="24"/>
        </w:rPr>
        <w:t>6 edificios, s</w:t>
      </w:r>
      <w:r w:rsidR="00B4500C" w:rsidRPr="00192B22">
        <w:rPr>
          <w:rFonts w:ascii="Times New Roman" w:hAnsi="Times New Roman" w:cs="Times New Roman"/>
          <w:sz w:val="20"/>
          <w:szCs w:val="24"/>
        </w:rPr>
        <w:t>i</w:t>
      </w:r>
      <w:r w:rsidR="00E022BC" w:rsidRPr="00192B22">
        <w:rPr>
          <w:rFonts w:ascii="Times New Roman" w:hAnsi="Times New Roman" w:cs="Times New Roman"/>
          <w:sz w:val="20"/>
          <w:szCs w:val="24"/>
        </w:rPr>
        <w:t>n</w:t>
      </w:r>
      <w:r w:rsidR="00B4500C" w:rsidRPr="00192B22">
        <w:rPr>
          <w:rFonts w:ascii="Times New Roman" w:hAnsi="Times New Roman" w:cs="Times New Roman"/>
          <w:sz w:val="20"/>
          <w:szCs w:val="24"/>
        </w:rPr>
        <w:t xml:space="preserve"> incurrir en gastos adicionales</w:t>
      </w:r>
      <w:r w:rsidR="00A004B7" w:rsidRPr="00192B22">
        <w:rPr>
          <w:rFonts w:ascii="Times New Roman" w:hAnsi="Times New Roman" w:cs="Times New Roman"/>
          <w:sz w:val="20"/>
          <w:szCs w:val="24"/>
        </w:rPr>
        <w:t>.</w:t>
      </w:r>
    </w:p>
    <w:p w14:paraId="4F376E34" w14:textId="77777777" w:rsidR="00E903A2" w:rsidRDefault="00E903A2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A404DA0" w14:textId="2158B2ED" w:rsidR="00E903A2" w:rsidRPr="00BC4F59" w:rsidRDefault="00E903A2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C4F59">
        <w:rPr>
          <w:rFonts w:ascii="Times New Roman" w:hAnsi="Times New Roman" w:cs="Times New Roman"/>
          <w:b/>
          <w:sz w:val="20"/>
          <w:szCs w:val="24"/>
        </w:rPr>
        <w:t xml:space="preserve">Gerente </w:t>
      </w:r>
      <w:r>
        <w:rPr>
          <w:rFonts w:ascii="Times New Roman" w:hAnsi="Times New Roman" w:cs="Times New Roman"/>
          <w:b/>
          <w:sz w:val="20"/>
          <w:szCs w:val="24"/>
        </w:rPr>
        <w:t>de Finanzas (Telmex – Chile)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="00D91BCF">
        <w:rPr>
          <w:rFonts w:ascii="Times New Roman" w:hAnsi="Times New Roman" w:cs="Times New Roman"/>
          <w:b/>
          <w:sz w:val="20"/>
          <w:szCs w:val="24"/>
        </w:rPr>
        <w:t xml:space="preserve">                    </w:t>
      </w:r>
      <w:r w:rsidRPr="00D91BCF">
        <w:rPr>
          <w:rFonts w:ascii="Times New Roman" w:hAnsi="Times New Roman" w:cs="Times New Roman"/>
          <w:b/>
          <w:sz w:val="20"/>
          <w:szCs w:val="24"/>
        </w:rPr>
        <w:t xml:space="preserve"> (</w:t>
      </w:r>
      <w:r w:rsidR="00D91BCF">
        <w:rPr>
          <w:rFonts w:ascii="Times New Roman" w:hAnsi="Times New Roman" w:cs="Times New Roman"/>
          <w:b/>
          <w:sz w:val="20"/>
          <w:szCs w:val="24"/>
        </w:rPr>
        <w:t>Sept.</w:t>
      </w:r>
      <w:r w:rsidRPr="00D91BCF">
        <w:rPr>
          <w:rFonts w:ascii="Times New Roman" w:hAnsi="Times New Roman" w:cs="Times New Roman"/>
          <w:b/>
          <w:sz w:val="20"/>
          <w:szCs w:val="24"/>
        </w:rPr>
        <w:t xml:space="preserve"> 2006 -</w:t>
      </w:r>
      <w:r w:rsidR="00D91BCF">
        <w:rPr>
          <w:rFonts w:ascii="Times New Roman" w:hAnsi="Times New Roman" w:cs="Times New Roman"/>
          <w:b/>
          <w:sz w:val="20"/>
          <w:szCs w:val="24"/>
        </w:rPr>
        <w:t xml:space="preserve">Sept. </w:t>
      </w:r>
      <w:r w:rsidRPr="00D91BCF">
        <w:rPr>
          <w:rFonts w:ascii="Times New Roman" w:hAnsi="Times New Roman" w:cs="Times New Roman"/>
          <w:b/>
          <w:sz w:val="20"/>
          <w:szCs w:val="24"/>
        </w:rPr>
        <w:t>2010)</w:t>
      </w:r>
    </w:p>
    <w:p w14:paraId="316BFEA8" w14:textId="37C713E1" w:rsidR="004F3AFB" w:rsidRDefault="00E903A2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Responsable de administrar los recu</w:t>
      </w:r>
      <w:r w:rsidR="004A265D">
        <w:rPr>
          <w:rFonts w:ascii="Times New Roman" w:hAnsi="Times New Roman" w:cs="Times New Roman"/>
          <w:sz w:val="20"/>
          <w:szCs w:val="24"/>
        </w:rPr>
        <w:t xml:space="preserve">rsos fínancieros de la empresa (USD </w:t>
      </w:r>
      <w:r w:rsidR="00192B22">
        <w:rPr>
          <w:rFonts w:ascii="Times New Roman" w:hAnsi="Times New Roman" w:cs="Times New Roman"/>
          <w:sz w:val="20"/>
          <w:szCs w:val="24"/>
        </w:rPr>
        <w:t>50</w:t>
      </w:r>
      <w:r w:rsidR="004A265D">
        <w:rPr>
          <w:rFonts w:ascii="Times New Roman" w:hAnsi="Times New Roman" w:cs="Times New Roman"/>
          <w:sz w:val="20"/>
          <w:szCs w:val="24"/>
        </w:rPr>
        <w:t xml:space="preserve"> MM mensuales</w:t>
      </w:r>
      <w:r w:rsidR="00D94AF2">
        <w:rPr>
          <w:rFonts w:ascii="Times New Roman" w:hAnsi="Times New Roman" w:cs="Times New Roman"/>
          <w:sz w:val="20"/>
          <w:szCs w:val="24"/>
        </w:rPr>
        <w:t>).</w:t>
      </w:r>
      <w:r w:rsidR="004A265D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Reporta</w:t>
      </w:r>
      <w:r w:rsidRPr="00635BB3">
        <w:rPr>
          <w:rFonts w:ascii="Times New Roman" w:hAnsi="Times New Roman" w:cs="Times New Roman"/>
          <w:sz w:val="20"/>
          <w:szCs w:val="24"/>
        </w:rPr>
        <w:t xml:space="preserve"> a</w:t>
      </w:r>
      <w:r>
        <w:rPr>
          <w:rFonts w:ascii="Times New Roman" w:hAnsi="Times New Roman" w:cs="Times New Roman"/>
          <w:sz w:val="20"/>
          <w:szCs w:val="24"/>
        </w:rPr>
        <w:t>l Director de Admi</w:t>
      </w:r>
      <w:r w:rsidR="004A265D">
        <w:rPr>
          <w:rFonts w:ascii="Times New Roman" w:hAnsi="Times New Roman" w:cs="Times New Roman"/>
          <w:sz w:val="20"/>
          <w:szCs w:val="24"/>
        </w:rPr>
        <w:t>nistración y Finanzas. Lidera</w:t>
      </w:r>
      <w:r>
        <w:rPr>
          <w:rFonts w:ascii="Times New Roman" w:hAnsi="Times New Roman" w:cs="Times New Roman"/>
          <w:sz w:val="20"/>
          <w:szCs w:val="24"/>
        </w:rPr>
        <w:t xml:space="preserve"> un equipo de 30 personas en las áreas de Tesorería, Cobranzas y Cuentas Corrientes.</w:t>
      </w:r>
    </w:p>
    <w:p w14:paraId="3BC7F68A" w14:textId="0149ED52" w:rsidR="00E903A2" w:rsidRDefault="00E903A2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51DFD7D" w14:textId="77777777" w:rsidR="00681AA4" w:rsidRDefault="00681AA4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</w:p>
    <w:p w14:paraId="1202090C" w14:textId="77777777" w:rsidR="00A004B7" w:rsidRDefault="00A004B7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</w:p>
    <w:p w14:paraId="157573D4" w14:textId="23C77226" w:rsidR="00E903A2" w:rsidRPr="00E903A2" w:rsidRDefault="00E903A2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635BB3">
        <w:rPr>
          <w:rFonts w:ascii="Times New Roman" w:hAnsi="Times New Roman" w:cs="Times New Roman"/>
          <w:sz w:val="20"/>
          <w:szCs w:val="24"/>
          <w:u w:val="single"/>
        </w:rPr>
        <w:t>Principales Logros:</w:t>
      </w:r>
    </w:p>
    <w:p w14:paraId="3A09F7B3" w14:textId="193C2A2A" w:rsidR="00E903A2" w:rsidRPr="00E903A2" w:rsidRDefault="00E903A2" w:rsidP="00E903A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903A2">
        <w:rPr>
          <w:rFonts w:ascii="Times New Roman" w:hAnsi="Times New Roman" w:cs="Times New Roman"/>
          <w:sz w:val="20"/>
          <w:szCs w:val="24"/>
        </w:rPr>
        <w:t xml:space="preserve">Disminuye la cartera de </w:t>
      </w:r>
      <w:r w:rsidR="00D94AF2">
        <w:rPr>
          <w:rFonts w:ascii="Times New Roman" w:hAnsi="Times New Roman" w:cs="Times New Roman"/>
          <w:sz w:val="20"/>
          <w:szCs w:val="24"/>
        </w:rPr>
        <w:t>incobrables de 4% a 0,9% en un período</w:t>
      </w:r>
      <w:r w:rsidRPr="00E903A2">
        <w:rPr>
          <w:rFonts w:ascii="Times New Roman" w:hAnsi="Times New Roman" w:cs="Times New Roman"/>
          <w:sz w:val="20"/>
          <w:szCs w:val="24"/>
        </w:rPr>
        <w:t xml:space="preserve"> de 2 años.</w:t>
      </w:r>
    </w:p>
    <w:p w14:paraId="2B70694B" w14:textId="218CDCC5" w:rsidR="00E903A2" w:rsidRPr="00E903A2" w:rsidRDefault="00681AA4" w:rsidP="00E903A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I</w:t>
      </w:r>
      <w:r w:rsidR="00E903A2" w:rsidRPr="00E903A2">
        <w:rPr>
          <w:rFonts w:ascii="Times New Roman" w:hAnsi="Times New Roman" w:cs="Times New Roman"/>
          <w:sz w:val="20"/>
          <w:szCs w:val="24"/>
        </w:rPr>
        <w:t xml:space="preserve">mplementa </w:t>
      </w:r>
      <w:r>
        <w:rPr>
          <w:rFonts w:ascii="Times New Roman" w:hAnsi="Times New Roman" w:cs="Times New Roman"/>
          <w:sz w:val="20"/>
          <w:szCs w:val="24"/>
        </w:rPr>
        <w:t xml:space="preserve">en menos de 3 meses </w:t>
      </w:r>
      <w:r w:rsidR="00E903A2" w:rsidRPr="00E903A2">
        <w:rPr>
          <w:rFonts w:ascii="Times New Roman" w:hAnsi="Times New Roman" w:cs="Times New Roman"/>
          <w:sz w:val="20"/>
          <w:szCs w:val="24"/>
        </w:rPr>
        <w:t xml:space="preserve">nuevo proceso de cobranza </w:t>
      </w:r>
      <w:r w:rsidR="00FC72AB">
        <w:rPr>
          <w:rFonts w:ascii="Times New Roman" w:hAnsi="Times New Roman" w:cs="Times New Roman"/>
          <w:sz w:val="20"/>
          <w:szCs w:val="24"/>
        </w:rPr>
        <w:t xml:space="preserve">y racaudación </w:t>
      </w:r>
      <w:r w:rsidR="004A265D">
        <w:rPr>
          <w:rFonts w:ascii="Times New Roman" w:hAnsi="Times New Roman" w:cs="Times New Roman"/>
          <w:sz w:val="20"/>
          <w:szCs w:val="24"/>
        </w:rPr>
        <w:t xml:space="preserve">para clientes </w:t>
      </w:r>
      <w:r w:rsidR="00E903A2" w:rsidRPr="00E903A2">
        <w:rPr>
          <w:rFonts w:ascii="Times New Roman" w:hAnsi="Times New Roman" w:cs="Times New Roman"/>
          <w:sz w:val="20"/>
          <w:szCs w:val="24"/>
        </w:rPr>
        <w:t>residencial</w:t>
      </w:r>
      <w:r w:rsidR="004A265D">
        <w:rPr>
          <w:rFonts w:ascii="Times New Roman" w:hAnsi="Times New Roman" w:cs="Times New Roman"/>
          <w:sz w:val="20"/>
          <w:szCs w:val="24"/>
        </w:rPr>
        <w:t>es</w:t>
      </w:r>
      <w:r>
        <w:rPr>
          <w:rFonts w:ascii="Times New Roman" w:hAnsi="Times New Roman" w:cs="Times New Roman"/>
          <w:sz w:val="20"/>
          <w:szCs w:val="24"/>
        </w:rPr>
        <w:t>,  luego de la adquisición de Zap Tv.</w:t>
      </w:r>
    </w:p>
    <w:p w14:paraId="12841EDE" w14:textId="79DA100B" w:rsidR="00E903A2" w:rsidRPr="00E903A2" w:rsidRDefault="00D94AF2" w:rsidP="00E903A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Impulsa y lidera </w:t>
      </w:r>
      <w:r w:rsidR="00E903A2" w:rsidRPr="00E903A2">
        <w:rPr>
          <w:rFonts w:ascii="Times New Roman" w:hAnsi="Times New Roman" w:cs="Times New Roman"/>
          <w:sz w:val="20"/>
          <w:szCs w:val="24"/>
        </w:rPr>
        <w:t>la implementación del sis</w:t>
      </w:r>
      <w:r w:rsidR="00681AA4">
        <w:rPr>
          <w:rFonts w:ascii="Times New Roman" w:hAnsi="Times New Roman" w:cs="Times New Roman"/>
          <w:sz w:val="20"/>
          <w:szCs w:val="24"/>
        </w:rPr>
        <w:t>tema de facturación electrónica.</w:t>
      </w:r>
    </w:p>
    <w:p w14:paraId="0447F599" w14:textId="015F48B8" w:rsidR="00E903A2" w:rsidRDefault="00FC72AB" w:rsidP="00E903A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Promueve y negocia </w:t>
      </w:r>
      <w:r w:rsidR="00E903A2" w:rsidRPr="00E903A2">
        <w:rPr>
          <w:rFonts w:ascii="Times New Roman" w:hAnsi="Times New Roman" w:cs="Times New Roman"/>
          <w:sz w:val="20"/>
          <w:szCs w:val="24"/>
        </w:rPr>
        <w:t>una nueva fuente de financiamiento</w:t>
      </w:r>
      <w:r>
        <w:rPr>
          <w:rFonts w:ascii="Times New Roman" w:hAnsi="Times New Roman" w:cs="Times New Roman"/>
          <w:sz w:val="20"/>
          <w:szCs w:val="24"/>
        </w:rPr>
        <w:t>, logrando un ahorro</w:t>
      </w:r>
      <w:r w:rsidR="00E903A2" w:rsidRPr="00E903A2">
        <w:rPr>
          <w:rFonts w:ascii="Times New Roman" w:hAnsi="Times New Roman" w:cs="Times New Roman"/>
          <w:sz w:val="20"/>
          <w:szCs w:val="24"/>
        </w:rPr>
        <w:t xml:space="preserve"> de 5% en los gastos financieros anuales</w:t>
      </w:r>
      <w:r w:rsidR="00844CB2">
        <w:rPr>
          <w:rFonts w:ascii="Times New Roman" w:hAnsi="Times New Roman" w:cs="Times New Roman"/>
          <w:sz w:val="20"/>
          <w:szCs w:val="24"/>
        </w:rPr>
        <w:t>.</w:t>
      </w:r>
    </w:p>
    <w:p w14:paraId="0C220675" w14:textId="18D1E5B1" w:rsidR="00E903A2" w:rsidRPr="00D94AF2" w:rsidRDefault="00D94AF2" w:rsidP="00E903A2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94AF2">
        <w:rPr>
          <w:rFonts w:ascii="Times New Roman" w:hAnsi="Times New Roman" w:cs="Times New Roman"/>
          <w:sz w:val="20"/>
          <w:szCs w:val="24"/>
        </w:rPr>
        <w:t>Lidera el cambio de Oracle Finantial a SAP, generando un plan de migración que permit</w:t>
      </w:r>
      <w:r w:rsidR="00782F24">
        <w:rPr>
          <w:rFonts w:ascii="Times New Roman" w:hAnsi="Times New Roman" w:cs="Times New Roman"/>
          <w:sz w:val="20"/>
          <w:szCs w:val="24"/>
        </w:rPr>
        <w:t>ío seguir op</w:t>
      </w:r>
      <w:r w:rsidRPr="00D94AF2">
        <w:rPr>
          <w:rFonts w:ascii="Times New Roman" w:hAnsi="Times New Roman" w:cs="Times New Roman"/>
          <w:sz w:val="20"/>
          <w:szCs w:val="24"/>
        </w:rPr>
        <w:t>erando sin contingencias para los clientes y usuarios internos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47DD7BCB" w14:textId="77777777" w:rsidR="00E903A2" w:rsidRDefault="00E903A2" w:rsidP="00E903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42EE5B9" w14:textId="64EB0684" w:rsidR="001137ED" w:rsidRPr="00D91BCF" w:rsidRDefault="001137ED" w:rsidP="009251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INMOBILIARIA HIPPOCAMPUS VIÑA DEL MAR S</w:t>
      </w:r>
      <w:r w:rsidR="00D95A21">
        <w:rPr>
          <w:rFonts w:ascii="Times New Roman" w:hAnsi="Times New Roman" w:cs="Times New Roman"/>
          <w:b/>
          <w:bCs/>
          <w:sz w:val="20"/>
          <w:szCs w:val="24"/>
        </w:rPr>
        <w:t>.</w:t>
      </w:r>
      <w:r>
        <w:rPr>
          <w:rFonts w:ascii="Times New Roman" w:hAnsi="Times New Roman" w:cs="Times New Roman"/>
          <w:b/>
          <w:bCs/>
          <w:sz w:val="20"/>
          <w:szCs w:val="24"/>
        </w:rPr>
        <w:t>A</w:t>
      </w:r>
      <w:r w:rsidR="00270F52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D95A21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270F52">
        <w:rPr>
          <w:rFonts w:ascii="Times New Roman" w:hAnsi="Times New Roman" w:cs="Times New Roman"/>
          <w:b/>
          <w:bCs/>
          <w:sz w:val="20"/>
          <w:szCs w:val="24"/>
        </w:rPr>
        <w:tab/>
        <w:t xml:space="preserve">         </w:t>
      </w:r>
      <w:r w:rsidR="0092515C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DE69F9">
        <w:rPr>
          <w:rFonts w:ascii="Times New Roman" w:hAnsi="Times New Roman" w:cs="Times New Roman"/>
          <w:bCs/>
          <w:sz w:val="20"/>
          <w:szCs w:val="24"/>
        </w:rPr>
        <w:t xml:space="preserve">       </w:t>
      </w:r>
      <w:r w:rsidR="007D58EA">
        <w:rPr>
          <w:rFonts w:ascii="Times New Roman" w:hAnsi="Times New Roman" w:cs="Times New Roman"/>
          <w:bCs/>
          <w:sz w:val="20"/>
          <w:szCs w:val="24"/>
        </w:rPr>
        <w:tab/>
      </w:r>
      <w:r w:rsidR="00270F52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D91BCF">
        <w:rPr>
          <w:rFonts w:ascii="Times New Roman" w:hAnsi="Times New Roman" w:cs="Times New Roman"/>
          <w:b/>
          <w:bCs/>
          <w:sz w:val="20"/>
          <w:szCs w:val="24"/>
        </w:rPr>
        <w:t>Mayo 1998 –</w:t>
      </w:r>
      <w:r w:rsidR="0092515C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Agosto </w:t>
      </w:r>
      <w:r w:rsidR="0092515C" w:rsidRPr="00D91BCF">
        <w:rPr>
          <w:rFonts w:ascii="Times New Roman" w:hAnsi="Times New Roman" w:cs="Times New Roman"/>
          <w:b/>
          <w:bCs/>
          <w:sz w:val="20"/>
          <w:szCs w:val="24"/>
        </w:rPr>
        <w:t>20</w:t>
      </w:r>
      <w:r w:rsidRPr="00D91BCF">
        <w:rPr>
          <w:rFonts w:ascii="Times New Roman" w:hAnsi="Times New Roman" w:cs="Times New Roman"/>
          <w:b/>
          <w:bCs/>
          <w:sz w:val="20"/>
          <w:szCs w:val="24"/>
        </w:rPr>
        <w:t>06</w:t>
      </w:r>
      <w:r w:rsidR="00270F52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14:paraId="18B250E9" w14:textId="7E22971B" w:rsidR="00FC72AB" w:rsidRDefault="001137ED" w:rsidP="009251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4"/>
        </w:rPr>
        <w:t xml:space="preserve">Desarrollo Inmobiliario y Hotelero Turístico </w:t>
      </w:r>
      <w:r w:rsidR="00FC72AB">
        <w:rPr>
          <w:rFonts w:ascii="Times New Roman" w:hAnsi="Times New Roman" w:cs="Times New Roman"/>
          <w:i/>
          <w:iCs/>
          <w:sz w:val="20"/>
          <w:szCs w:val="24"/>
        </w:rPr>
        <w:t xml:space="preserve">de la </w:t>
      </w:r>
      <w:r w:rsidR="00D95A21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4"/>
        </w:rPr>
        <w:t>V Región con ventas anuales de MMUSD 25 y más de 150 trabajadores</w:t>
      </w:r>
      <w:r w:rsidR="003C7725">
        <w:rPr>
          <w:rFonts w:ascii="Times New Roman" w:hAnsi="Times New Roman" w:cs="Times New Roman"/>
          <w:i/>
          <w:iCs/>
          <w:sz w:val="20"/>
          <w:szCs w:val="24"/>
        </w:rPr>
        <w:t>.</w:t>
      </w:r>
    </w:p>
    <w:p w14:paraId="100BD69B" w14:textId="77777777" w:rsidR="008634D1" w:rsidRPr="008634D1" w:rsidRDefault="008634D1" w:rsidP="009251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0"/>
          <w:szCs w:val="24"/>
        </w:rPr>
      </w:pPr>
    </w:p>
    <w:p w14:paraId="5B1E674E" w14:textId="4EFE485F" w:rsidR="003C7725" w:rsidRDefault="001137ED" w:rsidP="009251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Gerente de Administración y Finanzas</w:t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92515C">
        <w:rPr>
          <w:rFonts w:ascii="Times New Roman" w:hAnsi="Times New Roman" w:cs="Times New Roman"/>
          <w:b/>
          <w:sz w:val="20"/>
          <w:szCs w:val="24"/>
        </w:rPr>
        <w:tab/>
      </w:r>
      <w:r w:rsidR="005478F3">
        <w:rPr>
          <w:rFonts w:ascii="Times New Roman" w:hAnsi="Times New Roman" w:cs="Times New Roman"/>
          <w:b/>
          <w:sz w:val="20"/>
          <w:szCs w:val="24"/>
        </w:rPr>
        <w:tab/>
      </w:r>
    </w:p>
    <w:p w14:paraId="7A6535EC" w14:textId="4E811E43" w:rsidR="003C7725" w:rsidRPr="00FC72AB" w:rsidRDefault="001137ED" w:rsidP="00FC72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Responsable de administrar los recursos fina</w:t>
      </w:r>
      <w:r w:rsidR="00A004B7">
        <w:rPr>
          <w:rFonts w:ascii="Times New Roman" w:hAnsi="Times New Roman" w:cs="Times New Roman"/>
          <w:sz w:val="20"/>
          <w:szCs w:val="24"/>
        </w:rPr>
        <w:t>ncieros y físicos de la empresa, reportando al Gerente General. Lidera un equipo de</w:t>
      </w:r>
      <w:r>
        <w:rPr>
          <w:rFonts w:ascii="Times New Roman" w:hAnsi="Times New Roman" w:cs="Times New Roman"/>
          <w:sz w:val="20"/>
          <w:szCs w:val="24"/>
        </w:rPr>
        <w:t xml:space="preserve"> 30 personas en las áreas de Contabilidad, Tesorería, Recursos humanos, I</w:t>
      </w:r>
      <w:r w:rsidR="00D95A21">
        <w:rPr>
          <w:rFonts w:ascii="Times New Roman" w:hAnsi="Times New Roman" w:cs="Times New Roman"/>
          <w:sz w:val="20"/>
          <w:szCs w:val="24"/>
        </w:rPr>
        <w:t>n</w:t>
      </w:r>
      <w:r>
        <w:rPr>
          <w:rFonts w:ascii="Times New Roman" w:hAnsi="Times New Roman" w:cs="Times New Roman"/>
          <w:sz w:val="20"/>
          <w:szCs w:val="24"/>
        </w:rPr>
        <w:t>formátic</w:t>
      </w:r>
      <w:r w:rsidR="00D95A21">
        <w:rPr>
          <w:rFonts w:ascii="Times New Roman" w:hAnsi="Times New Roman" w:cs="Times New Roman"/>
          <w:sz w:val="20"/>
          <w:szCs w:val="24"/>
        </w:rPr>
        <w:t>a y Cobranzas</w:t>
      </w:r>
      <w:r>
        <w:rPr>
          <w:rFonts w:ascii="Times New Roman" w:hAnsi="Times New Roman" w:cs="Times New Roman"/>
          <w:sz w:val="20"/>
          <w:szCs w:val="24"/>
        </w:rPr>
        <w:t>.</w:t>
      </w:r>
      <w:r w:rsidR="00A004B7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33CB9AFB" w14:textId="5AD36A25" w:rsidR="004F3AFB" w:rsidRPr="00483C61" w:rsidRDefault="003C7725" w:rsidP="00483C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635BB3">
        <w:rPr>
          <w:rFonts w:ascii="Times New Roman" w:hAnsi="Times New Roman" w:cs="Times New Roman"/>
          <w:sz w:val="20"/>
          <w:szCs w:val="24"/>
          <w:u w:val="single"/>
        </w:rPr>
        <w:t>Principales Logros:</w:t>
      </w:r>
    </w:p>
    <w:p w14:paraId="0E5EFB55" w14:textId="3F4F42C7" w:rsidR="00483C61" w:rsidRDefault="009866AB" w:rsidP="00483C6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L</w:t>
      </w:r>
      <w:r w:rsidR="00483C61" w:rsidRPr="00483C61">
        <w:rPr>
          <w:rFonts w:ascii="Times New Roman" w:hAnsi="Times New Roman" w:cs="Times New Roman"/>
          <w:sz w:val="20"/>
          <w:szCs w:val="24"/>
        </w:rPr>
        <w:t>idera un programa de restructuración organizacional que implic</w:t>
      </w:r>
      <w:r w:rsidR="00483C61">
        <w:rPr>
          <w:rFonts w:ascii="Times New Roman" w:hAnsi="Times New Roman" w:cs="Times New Roman"/>
          <w:sz w:val="20"/>
          <w:szCs w:val="24"/>
        </w:rPr>
        <w:t>ó</w:t>
      </w:r>
      <w:r w:rsidR="00483C61" w:rsidRPr="00483C61">
        <w:rPr>
          <w:rFonts w:ascii="Times New Roman" w:hAnsi="Times New Roman" w:cs="Times New Roman"/>
          <w:sz w:val="20"/>
          <w:szCs w:val="24"/>
        </w:rPr>
        <w:t xml:space="preserve"> la disminución de un 40% de la dotación</w:t>
      </w:r>
      <w:r>
        <w:rPr>
          <w:rFonts w:ascii="Times New Roman" w:hAnsi="Times New Roman" w:cs="Times New Roman"/>
          <w:sz w:val="20"/>
          <w:szCs w:val="24"/>
        </w:rPr>
        <w:t xml:space="preserve"> para efrentar la crisis asíatica, siendo el único gerente </w:t>
      </w:r>
      <w:r w:rsidR="00483C61" w:rsidRPr="00483C61">
        <w:rPr>
          <w:rFonts w:ascii="Times New Roman" w:hAnsi="Times New Roman" w:cs="Times New Roman"/>
          <w:sz w:val="20"/>
          <w:szCs w:val="24"/>
        </w:rPr>
        <w:t xml:space="preserve">de la organización que fue mantenido en </w:t>
      </w:r>
      <w:r w:rsidR="00483C61">
        <w:rPr>
          <w:rFonts w:ascii="Times New Roman" w:hAnsi="Times New Roman" w:cs="Times New Roman"/>
          <w:sz w:val="20"/>
          <w:szCs w:val="24"/>
        </w:rPr>
        <w:t>su</w:t>
      </w:r>
      <w:r w:rsidR="00483C61" w:rsidRPr="00483C61">
        <w:rPr>
          <w:rFonts w:ascii="Times New Roman" w:hAnsi="Times New Roman" w:cs="Times New Roman"/>
          <w:sz w:val="20"/>
          <w:szCs w:val="24"/>
        </w:rPr>
        <w:t xml:space="preserve"> cargo por del Directorio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0A6F7A34" w14:textId="087EB307" w:rsidR="00E44B63" w:rsidRPr="00483C61" w:rsidRDefault="00E44B63" w:rsidP="00483C6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Ordena la información contable obteniendo balances y estados de resultados fidedignos, </w:t>
      </w:r>
      <w:r w:rsidR="00A004B7">
        <w:rPr>
          <w:rFonts w:ascii="Times New Roman" w:hAnsi="Times New Roman" w:cs="Times New Roman"/>
          <w:sz w:val="20"/>
          <w:szCs w:val="24"/>
        </w:rPr>
        <w:t>entreg</w:t>
      </w:r>
      <w:r>
        <w:rPr>
          <w:rFonts w:ascii="Times New Roman" w:hAnsi="Times New Roman" w:cs="Times New Roman"/>
          <w:sz w:val="20"/>
          <w:szCs w:val="24"/>
        </w:rPr>
        <w:t>a</w:t>
      </w:r>
      <w:r w:rsidR="00A004B7">
        <w:rPr>
          <w:rFonts w:ascii="Times New Roman" w:hAnsi="Times New Roman" w:cs="Times New Roman"/>
          <w:sz w:val="20"/>
          <w:szCs w:val="24"/>
        </w:rPr>
        <w:t xml:space="preserve">ndo a </w:t>
      </w:r>
      <w:r>
        <w:rPr>
          <w:rFonts w:ascii="Times New Roman" w:hAnsi="Times New Roman" w:cs="Times New Roman"/>
          <w:sz w:val="20"/>
          <w:szCs w:val="24"/>
        </w:rPr>
        <w:t xml:space="preserve"> los inversionistas la información necesaria para la toma de decisiones.</w:t>
      </w:r>
    </w:p>
    <w:p w14:paraId="5B0CBD84" w14:textId="7FA6C225" w:rsidR="00483C61" w:rsidRPr="005B1656" w:rsidRDefault="009866AB" w:rsidP="005B16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  <w:sz w:val="20"/>
          <w:szCs w:val="24"/>
        </w:rPr>
        <w:t>Dirige</w:t>
      </w:r>
      <w:r w:rsidR="00483C61">
        <w:rPr>
          <w:rFonts w:ascii="Times New Roman" w:hAnsi="Times New Roman" w:cs="Times New Roman"/>
          <w:sz w:val="20"/>
          <w:szCs w:val="24"/>
        </w:rPr>
        <w:t xml:space="preserve"> el plan de reprogramación de pasivos que permitió superar con éxito la crisis financiera.</w:t>
      </w:r>
    </w:p>
    <w:p w14:paraId="21723162" w14:textId="5B16ED63" w:rsidR="004F3AFB" w:rsidRPr="00CE0FED" w:rsidRDefault="004F3AFB" w:rsidP="00CE0F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  <w:t xml:space="preserve">                       </w:t>
      </w:r>
    </w:p>
    <w:p w14:paraId="62E568C7" w14:textId="24DEC507" w:rsidR="00CE0FED" w:rsidRPr="003B535D" w:rsidRDefault="009D4C93" w:rsidP="00CE0F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GRUPO PROMEPART</w:t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9D2DF7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     </w:t>
      </w:r>
      <w:r w:rsidRPr="00D91BCF">
        <w:rPr>
          <w:rFonts w:ascii="Times New Roman" w:hAnsi="Times New Roman" w:cs="Times New Roman"/>
          <w:b/>
          <w:bCs/>
          <w:sz w:val="20"/>
          <w:szCs w:val="24"/>
        </w:rPr>
        <w:t>Mayo 1994 – Abril 1998</w:t>
      </w:r>
    </w:p>
    <w:p w14:paraId="35E1FE2D" w14:textId="08CC928D" w:rsidR="0075678D" w:rsidRPr="009D4C93" w:rsidRDefault="009D4C93" w:rsidP="00CE0F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Holding </w:t>
      </w:r>
      <w:r w:rsidR="00AC0C1F">
        <w:rPr>
          <w:rFonts w:ascii="Times New Roman" w:hAnsi="Times New Roman" w:cs="Times New Roman"/>
          <w:sz w:val="20"/>
          <w:szCs w:val="24"/>
        </w:rPr>
        <w:t xml:space="preserve">de </w:t>
      </w:r>
      <w:r>
        <w:rPr>
          <w:rFonts w:ascii="Times New Roman" w:hAnsi="Times New Roman" w:cs="Times New Roman"/>
          <w:sz w:val="20"/>
          <w:szCs w:val="24"/>
        </w:rPr>
        <w:t>empresa</w:t>
      </w:r>
      <w:r w:rsidR="00AC0C1F">
        <w:rPr>
          <w:rFonts w:ascii="Times New Roman" w:hAnsi="Times New Roman" w:cs="Times New Roman"/>
          <w:sz w:val="20"/>
          <w:szCs w:val="24"/>
        </w:rPr>
        <w:t>s sector Salud</w:t>
      </w:r>
      <w:r w:rsidRPr="009D4C93">
        <w:rPr>
          <w:rFonts w:ascii="Times New Roman" w:hAnsi="Times New Roman" w:cs="Times New Roman"/>
          <w:sz w:val="20"/>
          <w:szCs w:val="24"/>
        </w:rPr>
        <w:t>: Isapres, Clínicas, Centros Médicos y Laboratorios</w:t>
      </w:r>
      <w:r>
        <w:rPr>
          <w:rFonts w:ascii="Times New Roman" w:hAnsi="Times New Roman" w:cs="Times New Roman"/>
          <w:sz w:val="20"/>
          <w:szCs w:val="24"/>
        </w:rPr>
        <w:t>. Ventas anuales de</w:t>
      </w:r>
      <w:r w:rsidR="00AC0C1F">
        <w:rPr>
          <w:rFonts w:ascii="Times New Roman" w:hAnsi="Times New Roman" w:cs="Times New Roman"/>
          <w:sz w:val="20"/>
          <w:szCs w:val="24"/>
        </w:rPr>
        <w:t xml:space="preserve"> </w:t>
      </w:r>
      <w:r w:rsidRPr="009D4C93">
        <w:rPr>
          <w:rFonts w:ascii="Times New Roman" w:hAnsi="Times New Roman" w:cs="Times New Roman"/>
          <w:sz w:val="20"/>
          <w:szCs w:val="24"/>
        </w:rPr>
        <w:t xml:space="preserve">MMUSD 300 </w:t>
      </w:r>
      <w:r>
        <w:rPr>
          <w:rFonts w:ascii="Times New Roman" w:hAnsi="Times New Roman" w:cs="Times New Roman"/>
          <w:sz w:val="20"/>
          <w:szCs w:val="24"/>
        </w:rPr>
        <w:t>y una dotación total de 2.000 personas.</w:t>
      </w:r>
    </w:p>
    <w:p w14:paraId="59DC5F1B" w14:textId="77777777" w:rsidR="0075678D" w:rsidRDefault="0075678D" w:rsidP="00CE0F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15F1764F" w14:textId="09D1C7C0" w:rsidR="00CE0FED" w:rsidRDefault="009D4C93" w:rsidP="00CE0F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Subgerente Corporativo de Administración y Finanzas</w:t>
      </w:r>
      <w:r w:rsidR="00CE0FED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14:paraId="4398CB3B" w14:textId="6B526817" w:rsidR="005B1656" w:rsidRPr="00FC72AB" w:rsidRDefault="009D4C93" w:rsidP="005B16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Responsable de las operaciones financieras del holding. Reporta</w:t>
      </w:r>
      <w:r w:rsidRPr="00635BB3">
        <w:rPr>
          <w:rFonts w:ascii="Times New Roman" w:hAnsi="Times New Roman" w:cs="Times New Roman"/>
          <w:sz w:val="20"/>
          <w:szCs w:val="24"/>
        </w:rPr>
        <w:t xml:space="preserve"> a</w:t>
      </w:r>
      <w:r w:rsidR="00192B22">
        <w:rPr>
          <w:rFonts w:ascii="Times New Roman" w:hAnsi="Times New Roman" w:cs="Times New Roman"/>
          <w:sz w:val="20"/>
          <w:szCs w:val="24"/>
        </w:rPr>
        <w:t>l</w:t>
      </w:r>
      <w:r w:rsidRPr="00635BB3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Gerente de Administración y Finanzas Corporativo, liderando un equipo de </w:t>
      </w:r>
      <w:r w:rsidR="00DE69F9">
        <w:rPr>
          <w:rFonts w:ascii="Times New Roman" w:hAnsi="Times New Roman" w:cs="Times New Roman"/>
          <w:sz w:val="20"/>
          <w:szCs w:val="24"/>
        </w:rPr>
        <w:t>110</w:t>
      </w:r>
      <w:r>
        <w:rPr>
          <w:rFonts w:ascii="Times New Roman" w:hAnsi="Times New Roman" w:cs="Times New Roman"/>
          <w:sz w:val="20"/>
          <w:szCs w:val="24"/>
        </w:rPr>
        <w:t xml:space="preserve"> personas en las áreas de Contabilidad, Tesorería, Recaudación,</w:t>
      </w:r>
      <w:r w:rsidR="00BD4991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Facturación y Cobranzas</w:t>
      </w:r>
      <w:r w:rsidR="005B1656">
        <w:rPr>
          <w:rFonts w:ascii="Times New Roman" w:hAnsi="Times New Roman" w:cs="Times New Roman"/>
          <w:sz w:val="20"/>
          <w:szCs w:val="24"/>
        </w:rPr>
        <w:t>.</w:t>
      </w:r>
    </w:p>
    <w:p w14:paraId="694F3860" w14:textId="092AA216" w:rsidR="0054434C" w:rsidRDefault="00F449DE" w:rsidP="005B16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635BB3">
        <w:rPr>
          <w:rFonts w:ascii="Times New Roman" w:hAnsi="Times New Roman" w:cs="Times New Roman"/>
          <w:sz w:val="20"/>
          <w:szCs w:val="24"/>
          <w:u w:val="single"/>
        </w:rPr>
        <w:t>Principales Logros:</w:t>
      </w:r>
    </w:p>
    <w:p w14:paraId="21E53C06" w14:textId="77777777" w:rsidR="005B1656" w:rsidRDefault="005B1656" w:rsidP="005B16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bookmarkStart w:id="0" w:name="_Hlk509817100"/>
      <w:r>
        <w:rPr>
          <w:rFonts w:ascii="Times New Roman" w:hAnsi="Times New Roman" w:cs="Times New Roman"/>
          <w:sz w:val="20"/>
          <w:szCs w:val="24"/>
        </w:rPr>
        <w:t>Reduce</w:t>
      </w:r>
      <w:r w:rsidR="00DE69F9">
        <w:rPr>
          <w:rFonts w:ascii="Times New Roman" w:hAnsi="Times New Roman" w:cs="Times New Roman"/>
          <w:sz w:val="20"/>
          <w:szCs w:val="24"/>
        </w:rPr>
        <w:t xml:space="preserve"> el período de rotación de cuentas por cobrar de 75 a 40 días.</w:t>
      </w:r>
    </w:p>
    <w:p w14:paraId="32520983" w14:textId="328AEDCF" w:rsidR="0074420E" w:rsidRPr="005B1656" w:rsidRDefault="00DE69F9" w:rsidP="005B165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5B1656">
        <w:rPr>
          <w:rFonts w:ascii="Times New Roman" w:hAnsi="Times New Roman" w:cs="Times New Roman"/>
          <w:sz w:val="20"/>
          <w:szCs w:val="24"/>
        </w:rPr>
        <w:t>Particip</w:t>
      </w:r>
      <w:r w:rsidR="005B1656" w:rsidRPr="005B1656">
        <w:rPr>
          <w:rFonts w:ascii="Times New Roman" w:hAnsi="Times New Roman" w:cs="Times New Roman"/>
          <w:sz w:val="20"/>
          <w:szCs w:val="24"/>
        </w:rPr>
        <w:t>a</w:t>
      </w:r>
      <w:r w:rsidRPr="00062502">
        <w:t xml:space="preserve"> </w:t>
      </w:r>
      <w:r>
        <w:t xml:space="preserve"> </w:t>
      </w:r>
      <w:r w:rsidRPr="005B1656">
        <w:rPr>
          <w:rFonts w:ascii="Times New Roman" w:hAnsi="Times New Roman" w:cs="Times New Roman"/>
          <w:sz w:val="20"/>
          <w:szCs w:val="24"/>
        </w:rPr>
        <w:t>activamente</w:t>
      </w:r>
      <w:r w:rsidR="005B1656">
        <w:rPr>
          <w:rFonts w:ascii="Times New Roman" w:hAnsi="Times New Roman" w:cs="Times New Roman"/>
          <w:sz w:val="20"/>
          <w:szCs w:val="24"/>
        </w:rPr>
        <w:t xml:space="preserve"> en la mesa negociadora</w:t>
      </w:r>
      <w:r w:rsidR="005B1656" w:rsidRPr="005B1656">
        <w:rPr>
          <w:rFonts w:ascii="Times New Roman" w:hAnsi="Times New Roman" w:cs="Times New Roman"/>
          <w:sz w:val="20"/>
          <w:szCs w:val="24"/>
        </w:rPr>
        <w:t xml:space="preserve"> </w:t>
      </w:r>
      <w:r w:rsidRPr="005B1656">
        <w:rPr>
          <w:rFonts w:ascii="Times New Roman" w:hAnsi="Times New Roman" w:cs="Times New Roman"/>
          <w:sz w:val="20"/>
          <w:szCs w:val="24"/>
        </w:rPr>
        <w:t xml:space="preserve"> </w:t>
      </w:r>
      <w:r w:rsidR="005B1656" w:rsidRPr="005B1656">
        <w:rPr>
          <w:rFonts w:ascii="Times New Roman" w:hAnsi="Times New Roman" w:cs="Times New Roman"/>
          <w:sz w:val="20"/>
          <w:szCs w:val="24"/>
        </w:rPr>
        <w:t xml:space="preserve">en </w:t>
      </w:r>
      <w:r w:rsidRPr="005B1656">
        <w:rPr>
          <w:rFonts w:ascii="Times New Roman" w:hAnsi="Times New Roman" w:cs="Times New Roman"/>
          <w:sz w:val="20"/>
          <w:szCs w:val="24"/>
        </w:rPr>
        <w:t>dos procesos de negociación colectiva</w:t>
      </w:r>
      <w:bookmarkEnd w:id="0"/>
      <w:r w:rsidR="005B1656">
        <w:rPr>
          <w:rFonts w:ascii="Times New Roman" w:hAnsi="Times New Roman" w:cs="Times New Roman"/>
          <w:sz w:val="20"/>
          <w:szCs w:val="24"/>
        </w:rPr>
        <w:t xml:space="preserve">, con </w:t>
      </w:r>
      <w:r w:rsidR="005B1656" w:rsidRPr="005B1656">
        <w:rPr>
          <w:rFonts w:ascii="Times New Roman" w:hAnsi="Times New Roman" w:cs="Times New Roman"/>
          <w:sz w:val="20"/>
          <w:szCs w:val="24"/>
        </w:rPr>
        <w:t>resultados exitosos.</w:t>
      </w:r>
    </w:p>
    <w:p w14:paraId="1043A861" w14:textId="77777777" w:rsidR="00226350" w:rsidRPr="0074420E" w:rsidRDefault="00226350" w:rsidP="00175327">
      <w:pPr>
        <w:pStyle w:val="Prrafodelista"/>
        <w:autoSpaceDE w:val="0"/>
        <w:autoSpaceDN w:val="0"/>
        <w:adjustRightInd w:val="0"/>
        <w:spacing w:after="0"/>
        <w:ind w:left="1836"/>
        <w:jc w:val="both"/>
        <w:rPr>
          <w:rFonts w:ascii="Times New Roman" w:hAnsi="Times New Roman" w:cs="Times New Roman"/>
          <w:sz w:val="20"/>
          <w:szCs w:val="24"/>
        </w:rPr>
      </w:pPr>
    </w:p>
    <w:p w14:paraId="2607B680" w14:textId="7E9FAE02" w:rsidR="00C458D0" w:rsidRPr="00FC72AB" w:rsidRDefault="003B535D" w:rsidP="00C275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4"/>
        </w:rPr>
      </w:pPr>
      <w:r w:rsidRPr="003B535D">
        <w:rPr>
          <w:rFonts w:ascii="Times New Roman" w:hAnsi="Times New Roman" w:cs="Times New Roman"/>
          <w:b/>
          <w:bCs/>
          <w:sz w:val="20"/>
          <w:szCs w:val="24"/>
        </w:rPr>
        <w:t>VINSA S.A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(Grupo 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Sigdo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Koppers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>)</w:t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 xml:space="preserve">           </w:t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FC72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192B22">
        <w:rPr>
          <w:rFonts w:ascii="Times New Roman" w:hAnsi="Times New Roman" w:cs="Times New Roman"/>
          <w:b/>
          <w:bCs/>
          <w:sz w:val="20"/>
          <w:szCs w:val="24"/>
        </w:rPr>
        <w:t xml:space="preserve">          </w:t>
      </w:r>
      <w:r w:rsidR="00192B22" w:rsidRPr="00D91BCF">
        <w:rPr>
          <w:rFonts w:ascii="Times New Roman" w:hAnsi="Times New Roman" w:cs="Times New Roman"/>
          <w:b/>
          <w:bCs/>
          <w:sz w:val="20"/>
          <w:szCs w:val="24"/>
        </w:rPr>
        <w:t>Diciembre 1993</w:t>
      </w:r>
      <w:r w:rsidR="00192B22">
        <w:rPr>
          <w:rFonts w:ascii="Times New Roman" w:hAnsi="Times New Roman" w:cs="Times New Roman"/>
          <w:b/>
          <w:bCs/>
          <w:sz w:val="20"/>
          <w:szCs w:val="24"/>
        </w:rPr>
        <w:t xml:space="preserve"> -</w:t>
      </w:r>
      <w:r w:rsidR="00192B22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Mayo 19</w:t>
      </w:r>
      <w:r w:rsidR="000C019F">
        <w:rPr>
          <w:rFonts w:ascii="Times New Roman" w:hAnsi="Times New Roman" w:cs="Times New Roman"/>
          <w:b/>
          <w:bCs/>
          <w:sz w:val="20"/>
          <w:szCs w:val="24"/>
        </w:rPr>
        <w:t>94</w:t>
      </w:r>
      <w:r w:rsidR="009E7281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</w:p>
    <w:p w14:paraId="7DDFF186" w14:textId="04577CA3" w:rsidR="00C458D0" w:rsidRDefault="00192B22" w:rsidP="00C275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Empresa dedicada a la comercialización de camiones (Ex Pegaso Chile), repuestos y servicios</w:t>
      </w:r>
    </w:p>
    <w:p w14:paraId="58F909BB" w14:textId="77777777" w:rsidR="00C458D0" w:rsidRDefault="00C458D0" w:rsidP="00C275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4"/>
        </w:rPr>
      </w:pPr>
    </w:p>
    <w:p w14:paraId="3705FA9C" w14:textId="7D1C19EB" w:rsidR="00C458D0" w:rsidRPr="00D91BCF" w:rsidRDefault="003B535D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FC72AB">
        <w:rPr>
          <w:rFonts w:ascii="Times New Roman" w:hAnsi="Times New Roman" w:cs="Times New Roman"/>
          <w:b/>
          <w:bCs/>
          <w:sz w:val="20"/>
          <w:szCs w:val="24"/>
        </w:rPr>
        <w:t>Gerente de Administración y Finanzas</w:t>
      </w:r>
      <w:r w:rsidR="00C458D0" w:rsidRPr="00FC72AB">
        <w:rPr>
          <w:rFonts w:ascii="Times New Roman" w:hAnsi="Times New Roman" w:cs="Times New Roman"/>
          <w:b/>
          <w:bCs/>
          <w:sz w:val="20"/>
          <w:szCs w:val="24"/>
        </w:rPr>
        <w:tab/>
        <w:t xml:space="preserve">                                                                  </w:t>
      </w:r>
      <w:r w:rsidR="00C275E9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C275E9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           </w:t>
      </w:r>
      <w:r w:rsidR="009D2DF7"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14:paraId="266BC9DD" w14:textId="19303388" w:rsidR="0054434C" w:rsidRPr="00FC72AB" w:rsidRDefault="00C458D0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Responsable de administrar los recursos financieros y físicos de la empresa. Reporta</w:t>
      </w:r>
      <w:r w:rsidRPr="00635BB3">
        <w:rPr>
          <w:rFonts w:ascii="Times New Roman" w:hAnsi="Times New Roman" w:cs="Times New Roman"/>
          <w:sz w:val="20"/>
          <w:szCs w:val="24"/>
        </w:rPr>
        <w:t xml:space="preserve"> a </w:t>
      </w:r>
      <w:r>
        <w:rPr>
          <w:rFonts w:ascii="Times New Roman" w:hAnsi="Times New Roman" w:cs="Times New Roman"/>
          <w:sz w:val="20"/>
          <w:szCs w:val="24"/>
        </w:rPr>
        <w:t xml:space="preserve">Gerente General, liderando las áreas de Contabilidad, Tesorería, Recursos humanos, Informática y Cobranzas. </w:t>
      </w:r>
      <w:r w:rsidR="00FC72AB">
        <w:rPr>
          <w:rFonts w:ascii="Times New Roman" w:hAnsi="Times New Roman" w:cs="Times New Roman"/>
          <w:bCs/>
          <w:sz w:val="20"/>
          <w:szCs w:val="24"/>
        </w:rPr>
        <w:tab/>
      </w:r>
      <w:r w:rsidR="00FC72AB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  <w:r w:rsidR="005B1656">
        <w:rPr>
          <w:rFonts w:ascii="Times New Roman" w:hAnsi="Times New Roman" w:cs="Times New Roman"/>
          <w:bCs/>
          <w:sz w:val="20"/>
          <w:szCs w:val="24"/>
        </w:rPr>
        <w:tab/>
      </w:r>
    </w:p>
    <w:p w14:paraId="68E0BB58" w14:textId="33CDECB2" w:rsidR="007A4BB2" w:rsidRDefault="005F7DF4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3B535D">
        <w:rPr>
          <w:rFonts w:ascii="Times New Roman" w:hAnsi="Times New Roman" w:cs="Times New Roman"/>
          <w:b/>
          <w:bCs/>
          <w:sz w:val="20"/>
          <w:szCs w:val="24"/>
        </w:rPr>
        <w:t>SK Comercial S.A</w:t>
      </w:r>
      <w:r w:rsidR="007A4BB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192B22">
        <w:rPr>
          <w:rFonts w:ascii="Times New Roman" w:hAnsi="Times New Roman" w:cs="Times New Roman"/>
          <w:b/>
          <w:bCs/>
          <w:sz w:val="20"/>
          <w:szCs w:val="24"/>
        </w:rPr>
        <w:t xml:space="preserve">(Grupo </w:t>
      </w:r>
      <w:proofErr w:type="spellStart"/>
      <w:r w:rsidR="00192B22">
        <w:rPr>
          <w:rFonts w:ascii="Times New Roman" w:hAnsi="Times New Roman" w:cs="Times New Roman"/>
          <w:b/>
          <w:bCs/>
          <w:sz w:val="20"/>
          <w:szCs w:val="24"/>
        </w:rPr>
        <w:t>Sigdo</w:t>
      </w:r>
      <w:proofErr w:type="spellEnd"/>
      <w:r w:rsidR="00192B2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r w:rsidR="00192B22">
        <w:rPr>
          <w:rFonts w:ascii="Times New Roman" w:hAnsi="Times New Roman" w:cs="Times New Roman"/>
          <w:b/>
          <w:bCs/>
          <w:sz w:val="20"/>
          <w:szCs w:val="24"/>
        </w:rPr>
        <w:t>Koppers</w:t>
      </w:r>
      <w:proofErr w:type="spellEnd"/>
      <w:r w:rsidR="00192B22"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p w14:paraId="0C7F6120" w14:textId="07C2632E" w:rsidR="00D725CD" w:rsidRDefault="003B535D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7A4BB2">
        <w:rPr>
          <w:rFonts w:ascii="Times New Roman" w:hAnsi="Times New Roman" w:cs="Times New Roman"/>
          <w:bCs/>
          <w:sz w:val="20"/>
          <w:szCs w:val="24"/>
        </w:rPr>
        <w:t>Jefe de Crédito y Cobranzas</w:t>
      </w:r>
      <w:r w:rsidR="00D725CD" w:rsidRPr="007A4BB2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</w:t>
      </w:r>
      <w:r w:rsidR="00C275E9" w:rsidRPr="007A4BB2">
        <w:rPr>
          <w:rFonts w:ascii="Times New Roman" w:hAnsi="Times New Roman" w:cs="Times New Roman"/>
          <w:bCs/>
          <w:sz w:val="20"/>
          <w:szCs w:val="24"/>
        </w:rPr>
        <w:t xml:space="preserve">                              </w:t>
      </w:r>
      <w:r w:rsidR="007A4BB2">
        <w:rPr>
          <w:rFonts w:ascii="Times New Roman" w:hAnsi="Times New Roman" w:cs="Times New Roman"/>
          <w:bCs/>
          <w:sz w:val="20"/>
          <w:szCs w:val="24"/>
        </w:rPr>
        <w:tab/>
      </w:r>
      <w:r w:rsidR="007A4BB2">
        <w:rPr>
          <w:rFonts w:ascii="Times New Roman" w:hAnsi="Times New Roman" w:cs="Times New Roman"/>
          <w:bCs/>
          <w:sz w:val="20"/>
          <w:szCs w:val="24"/>
        </w:rPr>
        <w:tab/>
      </w:r>
      <w:r w:rsidR="007A4BB2">
        <w:rPr>
          <w:rFonts w:ascii="Times New Roman" w:hAnsi="Times New Roman" w:cs="Times New Roman"/>
          <w:bCs/>
          <w:sz w:val="20"/>
          <w:szCs w:val="24"/>
        </w:rPr>
        <w:tab/>
        <w:t xml:space="preserve">         </w:t>
      </w:r>
      <w:r w:rsidR="00C275E9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D725CD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5F7DF4" w:rsidRPr="00D91BCF">
        <w:rPr>
          <w:rFonts w:ascii="Times New Roman" w:hAnsi="Times New Roman" w:cs="Times New Roman"/>
          <w:b/>
          <w:bCs/>
          <w:sz w:val="20"/>
          <w:szCs w:val="24"/>
        </w:rPr>
        <w:t>Enero 1992</w:t>
      </w:r>
      <w:r w:rsidR="007A4BB2">
        <w:rPr>
          <w:rFonts w:ascii="Times New Roman" w:hAnsi="Times New Roman" w:cs="Times New Roman"/>
          <w:b/>
          <w:bCs/>
          <w:sz w:val="20"/>
          <w:szCs w:val="24"/>
        </w:rPr>
        <w:t xml:space="preserve"> - </w:t>
      </w:r>
      <w:r w:rsidR="00D91BCF">
        <w:rPr>
          <w:rFonts w:ascii="Times New Roman" w:hAnsi="Times New Roman" w:cs="Times New Roman"/>
          <w:b/>
          <w:bCs/>
          <w:sz w:val="20"/>
          <w:szCs w:val="24"/>
        </w:rPr>
        <w:t xml:space="preserve">Noviembre </w:t>
      </w:r>
      <w:r w:rsidR="005F7DF4" w:rsidRPr="00D91BCF">
        <w:rPr>
          <w:rFonts w:ascii="Times New Roman" w:hAnsi="Times New Roman" w:cs="Times New Roman"/>
          <w:b/>
          <w:bCs/>
          <w:sz w:val="20"/>
          <w:szCs w:val="24"/>
        </w:rPr>
        <w:t>1993</w:t>
      </w:r>
    </w:p>
    <w:p w14:paraId="75BD7B2B" w14:textId="77777777" w:rsidR="00A779B0" w:rsidRDefault="00A779B0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21447D41" w14:textId="433EED3D" w:rsidR="00CE493A" w:rsidRPr="00D91BCF" w:rsidRDefault="00CE493A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BANCO CONCEPCION</w:t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D91BCF">
        <w:rPr>
          <w:rFonts w:ascii="Times New Roman" w:hAnsi="Times New Roman" w:cs="Times New Roman"/>
          <w:b/>
          <w:bCs/>
          <w:sz w:val="20"/>
          <w:szCs w:val="24"/>
        </w:rPr>
        <w:t xml:space="preserve">             </w:t>
      </w:r>
      <w:r w:rsidR="007A4BB2">
        <w:rPr>
          <w:rFonts w:ascii="Times New Roman" w:hAnsi="Times New Roman" w:cs="Times New Roman"/>
          <w:b/>
          <w:sz w:val="20"/>
          <w:szCs w:val="24"/>
        </w:rPr>
        <w:t>Junio 1988 - D</w:t>
      </w:r>
      <w:r w:rsidR="00C275E9" w:rsidRPr="00D91BCF">
        <w:rPr>
          <w:rFonts w:ascii="Times New Roman" w:hAnsi="Times New Roman" w:cs="Times New Roman"/>
          <w:b/>
          <w:sz w:val="20"/>
          <w:szCs w:val="24"/>
        </w:rPr>
        <w:t>iciembre 1991</w:t>
      </w:r>
    </w:p>
    <w:p w14:paraId="200DD8D9" w14:textId="728592DA" w:rsidR="00CE493A" w:rsidRDefault="00B0458C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G</w:t>
      </w:r>
      <w:r w:rsidR="00CE493A">
        <w:rPr>
          <w:rFonts w:ascii="Times New Roman" w:hAnsi="Times New Roman" w:cs="Times New Roman"/>
          <w:bCs/>
          <w:sz w:val="20"/>
          <w:szCs w:val="24"/>
        </w:rPr>
        <w:t>erente de Grandes Empresas</w:t>
      </w:r>
      <w:r w:rsidR="00CE493A">
        <w:rPr>
          <w:rFonts w:ascii="Times New Roman" w:hAnsi="Times New Roman" w:cs="Times New Roman"/>
          <w:bCs/>
          <w:sz w:val="20"/>
          <w:szCs w:val="24"/>
        </w:rPr>
        <w:tab/>
        <w:t xml:space="preserve">                                                                   </w:t>
      </w:r>
      <w:r w:rsidR="00CE493A">
        <w:rPr>
          <w:rFonts w:ascii="Times New Roman" w:hAnsi="Times New Roman" w:cs="Times New Roman"/>
          <w:bCs/>
          <w:sz w:val="20"/>
          <w:szCs w:val="24"/>
        </w:rPr>
        <w:tab/>
      </w:r>
      <w:r w:rsidR="00CE493A">
        <w:rPr>
          <w:rFonts w:ascii="Times New Roman" w:hAnsi="Times New Roman" w:cs="Times New Roman"/>
          <w:bCs/>
          <w:sz w:val="20"/>
          <w:szCs w:val="24"/>
        </w:rPr>
        <w:tab/>
      </w:r>
      <w:r w:rsidR="00A32937">
        <w:rPr>
          <w:rFonts w:ascii="Times New Roman" w:hAnsi="Times New Roman" w:cs="Times New Roman"/>
          <w:bCs/>
          <w:sz w:val="20"/>
          <w:szCs w:val="24"/>
        </w:rPr>
        <w:t xml:space="preserve">    </w:t>
      </w:r>
      <w:r w:rsidR="00FC72AB">
        <w:rPr>
          <w:rFonts w:ascii="Times New Roman" w:hAnsi="Times New Roman" w:cs="Times New Roman"/>
          <w:bCs/>
          <w:sz w:val="20"/>
          <w:szCs w:val="24"/>
        </w:rPr>
        <w:tab/>
      </w:r>
      <w:r w:rsidR="009D2DF7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A32937">
        <w:rPr>
          <w:rFonts w:ascii="Times New Roman" w:hAnsi="Times New Roman" w:cs="Times New Roman"/>
          <w:bCs/>
          <w:sz w:val="20"/>
          <w:szCs w:val="24"/>
        </w:rPr>
        <w:t>Sept</w:t>
      </w:r>
      <w:r w:rsidR="00FC72AB">
        <w:rPr>
          <w:rFonts w:ascii="Times New Roman" w:hAnsi="Times New Roman" w:cs="Times New Roman"/>
          <w:bCs/>
          <w:sz w:val="20"/>
          <w:szCs w:val="24"/>
        </w:rPr>
        <w:t>.</w:t>
      </w:r>
      <w:r w:rsidR="00A32937">
        <w:rPr>
          <w:rFonts w:ascii="Times New Roman" w:hAnsi="Times New Roman" w:cs="Times New Roman"/>
          <w:bCs/>
          <w:sz w:val="20"/>
          <w:szCs w:val="24"/>
        </w:rPr>
        <w:t xml:space="preserve"> 1990</w:t>
      </w:r>
      <w:r w:rsidR="007A4BB2">
        <w:rPr>
          <w:rFonts w:ascii="Times New Roman" w:hAnsi="Times New Roman" w:cs="Times New Roman"/>
          <w:bCs/>
          <w:sz w:val="20"/>
          <w:szCs w:val="24"/>
        </w:rPr>
        <w:t xml:space="preserve"> - </w:t>
      </w:r>
      <w:r w:rsidR="00A32937">
        <w:rPr>
          <w:rFonts w:ascii="Times New Roman" w:hAnsi="Times New Roman" w:cs="Times New Roman"/>
          <w:bCs/>
          <w:sz w:val="20"/>
          <w:szCs w:val="24"/>
        </w:rPr>
        <w:t>Diciembre 1991</w:t>
      </w:r>
    </w:p>
    <w:p w14:paraId="018AA7C9" w14:textId="4126AA60" w:rsidR="00A32937" w:rsidRDefault="00A32937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Jefe Oficina </w:t>
      </w:r>
      <w:r w:rsidR="00F579B9">
        <w:rPr>
          <w:rFonts w:ascii="Times New Roman" w:hAnsi="Times New Roman" w:cs="Times New Roman"/>
          <w:bCs/>
          <w:sz w:val="20"/>
          <w:szCs w:val="24"/>
        </w:rPr>
        <w:t>Maipú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</w:r>
      <w:r w:rsidR="007A4BB2">
        <w:rPr>
          <w:rFonts w:ascii="Times New Roman" w:hAnsi="Times New Roman" w:cs="Times New Roman"/>
          <w:bCs/>
          <w:sz w:val="20"/>
          <w:szCs w:val="24"/>
        </w:rPr>
        <w:t xml:space="preserve">            Marzo 1990 - </w:t>
      </w:r>
      <w:r>
        <w:rPr>
          <w:rFonts w:ascii="Times New Roman" w:hAnsi="Times New Roman" w:cs="Times New Roman"/>
          <w:bCs/>
          <w:sz w:val="20"/>
          <w:szCs w:val="24"/>
        </w:rPr>
        <w:t>Septiembre 1990</w:t>
      </w:r>
    </w:p>
    <w:p w14:paraId="3A99242E" w14:textId="02041650" w:rsidR="00CE493A" w:rsidRDefault="00A32937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Jefe Oficina </w:t>
      </w:r>
      <w:r w:rsidR="00F579B9">
        <w:rPr>
          <w:rFonts w:ascii="Times New Roman" w:hAnsi="Times New Roman" w:cs="Times New Roman"/>
          <w:sz w:val="20"/>
          <w:szCs w:val="24"/>
        </w:rPr>
        <w:t>Bandera</w:t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</w:r>
      <w:r w:rsidR="00F579B9">
        <w:rPr>
          <w:rFonts w:ascii="Times New Roman" w:hAnsi="Times New Roman" w:cs="Times New Roman"/>
          <w:sz w:val="20"/>
          <w:szCs w:val="24"/>
        </w:rPr>
        <w:tab/>
        <w:t xml:space="preserve">                  </w:t>
      </w:r>
      <w:r w:rsidR="00C275E9">
        <w:rPr>
          <w:rFonts w:ascii="Times New Roman" w:hAnsi="Times New Roman" w:cs="Times New Roman"/>
          <w:sz w:val="20"/>
          <w:szCs w:val="24"/>
        </w:rPr>
        <w:t xml:space="preserve"> </w:t>
      </w:r>
      <w:r w:rsidR="00F579B9">
        <w:rPr>
          <w:rFonts w:ascii="Times New Roman" w:hAnsi="Times New Roman" w:cs="Times New Roman"/>
          <w:sz w:val="20"/>
          <w:szCs w:val="24"/>
        </w:rPr>
        <w:t>Junio 1988 – Febrero 1990</w:t>
      </w:r>
    </w:p>
    <w:p w14:paraId="567FD7F2" w14:textId="2B1B38EE" w:rsidR="008836DD" w:rsidRDefault="008836DD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602021A3" w14:textId="77777777" w:rsidR="00D46684" w:rsidRDefault="00D46684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bookmarkStart w:id="1" w:name="_GoBack"/>
      <w:bookmarkEnd w:id="1"/>
    </w:p>
    <w:p w14:paraId="4E63BA0F" w14:textId="175D16C6" w:rsidR="00A32937" w:rsidRPr="00D91BCF" w:rsidRDefault="00A32937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lastRenderedPageBreak/>
        <w:t>BANCO SANTANDER</w:t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 w:rsidRPr="00D91BCF">
        <w:rPr>
          <w:rFonts w:ascii="Times New Roman" w:hAnsi="Times New Roman" w:cs="Times New Roman"/>
          <w:b/>
          <w:bCs/>
          <w:sz w:val="20"/>
          <w:szCs w:val="24"/>
        </w:rPr>
        <w:t xml:space="preserve">  </w:t>
      </w:r>
      <w:r w:rsidR="00D91BCF">
        <w:rPr>
          <w:rFonts w:ascii="Times New Roman" w:hAnsi="Times New Roman" w:cs="Times New Roman"/>
          <w:b/>
          <w:bCs/>
          <w:sz w:val="20"/>
          <w:szCs w:val="24"/>
        </w:rPr>
        <w:t xml:space="preserve">    </w:t>
      </w:r>
      <w:r w:rsidR="007A4BB2">
        <w:rPr>
          <w:rFonts w:ascii="Times New Roman" w:hAnsi="Times New Roman" w:cs="Times New Roman"/>
          <w:b/>
          <w:sz w:val="20"/>
          <w:szCs w:val="24"/>
        </w:rPr>
        <w:t>Enero  1987 -</w:t>
      </w:r>
      <w:r w:rsidRPr="00D91BCF">
        <w:rPr>
          <w:rFonts w:ascii="Times New Roman" w:hAnsi="Times New Roman" w:cs="Times New Roman"/>
          <w:b/>
          <w:sz w:val="20"/>
          <w:szCs w:val="24"/>
        </w:rPr>
        <w:t xml:space="preserve"> Junio 1988</w:t>
      </w:r>
    </w:p>
    <w:p w14:paraId="2B105DA5" w14:textId="7FAE9FD4" w:rsidR="00A32937" w:rsidRDefault="00A32937" w:rsidP="00C275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Ejecutivo de Cuentas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</w:p>
    <w:p w14:paraId="540CB717" w14:textId="77777777" w:rsidR="005A5E26" w:rsidRDefault="005A5E26" w:rsidP="00C275E9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622BCF8F" w14:textId="77777777" w:rsidR="00982439" w:rsidRDefault="00982439" w:rsidP="00C275E9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7399D92F" w14:textId="77777777" w:rsidR="004A299D" w:rsidRPr="00635BB3" w:rsidRDefault="00633EAB" w:rsidP="00175327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EDUCACIÓ</w:t>
      </w:r>
      <w:r w:rsidR="003A3F11" w:rsidRPr="00635BB3">
        <w:rPr>
          <w:rFonts w:ascii="Times New Roman" w:hAnsi="Times New Roman" w:cs="Times New Roman"/>
          <w:b/>
          <w:bCs/>
          <w:sz w:val="20"/>
          <w:szCs w:val="24"/>
        </w:rPr>
        <w:t>N</w:t>
      </w:r>
    </w:p>
    <w:p w14:paraId="702DE2AC" w14:textId="77777777" w:rsidR="004A299D" w:rsidRPr="00635BB3" w:rsidRDefault="004A299D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F5DD100" w14:textId="49C99912" w:rsidR="00FC0F36" w:rsidRPr="00FC0F36" w:rsidRDefault="00FC0F36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2008</w:t>
      </w:r>
      <w:r>
        <w:rPr>
          <w:rFonts w:ascii="Times New Roman" w:hAnsi="Times New Roman" w:cs="Times New Roman"/>
          <w:sz w:val="20"/>
          <w:szCs w:val="24"/>
        </w:rPr>
        <w:tab/>
      </w:r>
      <w:r w:rsidR="00483C61">
        <w:rPr>
          <w:rFonts w:ascii="Times New Roman" w:hAnsi="Times New Roman" w:cs="Times New Roman"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sz w:val="20"/>
          <w:szCs w:val="24"/>
        </w:rPr>
        <w:t>Universidad de Los Andes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sz w:val="20"/>
          <w:szCs w:val="24"/>
        </w:rPr>
        <w:tab/>
      </w:r>
      <w:r w:rsidRPr="00FC0F36">
        <w:rPr>
          <w:rFonts w:ascii="Times New Roman" w:hAnsi="Times New Roman" w:cs="Times New Roman"/>
          <w:sz w:val="20"/>
          <w:szCs w:val="24"/>
        </w:rPr>
        <w:t>Santiago</w:t>
      </w:r>
    </w:p>
    <w:p w14:paraId="248EF6A2" w14:textId="5FADD8DB" w:rsidR="00FC0F36" w:rsidRPr="00AC0C1F" w:rsidRDefault="00FC0F36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 w:rsidR="00483C61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>D</w:t>
      </w:r>
      <w:r w:rsidR="00AC0C1F" w:rsidRPr="00AC0C1F">
        <w:rPr>
          <w:rFonts w:ascii="Times New Roman" w:hAnsi="Times New Roman" w:cs="Times New Roman"/>
          <w:sz w:val="20"/>
          <w:szCs w:val="24"/>
        </w:rPr>
        <w:t xml:space="preserve">iploma en Gestión de empresas </w:t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</w:r>
      <w:r w:rsidR="00483C61" w:rsidRPr="00AC0C1F">
        <w:rPr>
          <w:rFonts w:ascii="Times New Roman" w:hAnsi="Times New Roman" w:cs="Times New Roman"/>
          <w:sz w:val="20"/>
          <w:szCs w:val="24"/>
        </w:rPr>
        <w:tab/>
        <w:t xml:space="preserve"> </w:t>
      </w:r>
    </w:p>
    <w:p w14:paraId="19E14203" w14:textId="77777777" w:rsidR="00FC0F36" w:rsidRDefault="00FC0F36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2B5DD167" w14:textId="0AC88601" w:rsidR="0074420E" w:rsidRPr="00635BB3" w:rsidRDefault="00483C61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1996</w:t>
      </w:r>
      <w:r w:rsidR="00D95A21">
        <w:rPr>
          <w:rFonts w:ascii="Times New Roman" w:hAnsi="Times New Roman" w:cs="Times New Roman"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sz w:val="20"/>
          <w:szCs w:val="24"/>
        </w:rPr>
        <w:t xml:space="preserve"> </w:t>
      </w:r>
      <w:r w:rsidR="0074420E" w:rsidRPr="00635BB3">
        <w:rPr>
          <w:rFonts w:ascii="Times New Roman" w:hAnsi="Times New Roman" w:cs="Times New Roman"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b/>
          <w:bCs/>
          <w:sz w:val="20"/>
          <w:szCs w:val="24"/>
        </w:rPr>
        <w:t>P</w:t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>ontificia Universidad Católica de Chile</w:t>
      </w:r>
      <w:r w:rsidR="0074420E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4420E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74420E" w:rsidRPr="00635BB3">
        <w:rPr>
          <w:rFonts w:ascii="Times New Roman" w:hAnsi="Times New Roman" w:cs="Times New Roman"/>
          <w:bCs/>
          <w:sz w:val="20"/>
          <w:szCs w:val="24"/>
        </w:rPr>
        <w:t>Santiago,</w:t>
      </w:r>
    </w:p>
    <w:p w14:paraId="49372C11" w14:textId="7D070E6E" w:rsidR="0074420E" w:rsidRDefault="00AC0C1F" w:rsidP="0017532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bCs/>
          <w:sz w:val="20"/>
          <w:szCs w:val="24"/>
          <w:lang w:val="en-US"/>
        </w:rPr>
      </w:pPr>
      <w:r>
        <w:rPr>
          <w:rFonts w:ascii="Times New Roman" w:hAnsi="Times New Roman" w:cs="Times New Roman"/>
          <w:bCs/>
          <w:sz w:val="20"/>
          <w:szCs w:val="24"/>
          <w:lang w:val="en-US"/>
        </w:rPr>
        <w:t xml:space="preserve">Diploma </w:t>
      </w:r>
      <w:proofErr w:type="spellStart"/>
      <w:r>
        <w:rPr>
          <w:rFonts w:ascii="Times New Roman" w:hAnsi="Times New Roman" w:cs="Times New Roman"/>
          <w:bCs/>
          <w:sz w:val="20"/>
          <w:szCs w:val="24"/>
          <w:lang w:val="en-US"/>
        </w:rPr>
        <w:t>en</w:t>
      </w:r>
      <w:proofErr w:type="spellEnd"/>
      <w:r>
        <w:rPr>
          <w:rFonts w:ascii="Times New Roman" w:hAnsi="Times New Roman" w:cs="Times New Roman"/>
          <w:bCs/>
          <w:sz w:val="20"/>
          <w:szCs w:val="24"/>
          <w:lang w:val="en-US"/>
        </w:rPr>
        <w:t xml:space="preserve"> </w:t>
      </w:r>
      <w:proofErr w:type="spellStart"/>
      <w:r w:rsidRPr="00AC0C1F">
        <w:rPr>
          <w:rFonts w:ascii="Times New Roman" w:hAnsi="Times New Roman" w:cs="Times New Roman"/>
          <w:bCs/>
          <w:sz w:val="20"/>
          <w:szCs w:val="24"/>
          <w:lang w:val="en-US"/>
        </w:rPr>
        <w:t>Finanzas</w:t>
      </w:r>
      <w:proofErr w:type="spellEnd"/>
      <w:r w:rsidR="0074420E" w:rsidRPr="00AC0C1F">
        <w:rPr>
          <w:rFonts w:ascii="Times New Roman" w:hAnsi="Times New Roman" w:cs="Times New Roman"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74420E" w:rsidRPr="0074420E">
        <w:rPr>
          <w:rFonts w:ascii="Times New Roman" w:hAnsi="Times New Roman" w:cs="Times New Roman"/>
          <w:bCs/>
          <w:sz w:val="20"/>
          <w:szCs w:val="24"/>
          <w:lang w:val="en-US"/>
        </w:rPr>
        <w:t>Chile</w:t>
      </w:r>
    </w:p>
    <w:p w14:paraId="4E575CDE" w14:textId="08928432" w:rsidR="00483C61" w:rsidRDefault="00483C61" w:rsidP="00483C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  <w:lang w:val="en-US"/>
        </w:rPr>
      </w:pPr>
    </w:p>
    <w:p w14:paraId="77E639F1" w14:textId="3700A793" w:rsidR="00483C61" w:rsidRDefault="00483C61" w:rsidP="00483C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  <w:lang w:val="en-US"/>
        </w:rPr>
      </w:pPr>
      <w:r w:rsidRPr="00483C61">
        <w:rPr>
          <w:rFonts w:ascii="Times New Roman" w:hAnsi="Times New Roman" w:cs="Times New Roman"/>
          <w:bCs/>
          <w:sz w:val="20"/>
          <w:szCs w:val="24"/>
          <w:lang w:val="en-US"/>
        </w:rPr>
        <w:t>1994</w:t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>Universidad Adolfo Ib</w:t>
      </w:r>
      <w:r w:rsidR="007B411D">
        <w:rPr>
          <w:rFonts w:ascii="Times New Roman" w:hAnsi="Times New Roman" w:cs="Times New Roman"/>
          <w:b/>
          <w:bCs/>
          <w:sz w:val="20"/>
          <w:szCs w:val="24"/>
          <w:lang w:val="en-US"/>
        </w:rPr>
        <w:t>áñ</w:t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>ez</w:t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Pr="00483C61">
        <w:rPr>
          <w:rFonts w:ascii="Times New Roman" w:hAnsi="Times New Roman" w:cs="Times New Roman"/>
          <w:bCs/>
          <w:sz w:val="20"/>
          <w:szCs w:val="24"/>
          <w:lang w:val="en-US"/>
        </w:rPr>
        <w:t>Santiago</w:t>
      </w:r>
    </w:p>
    <w:p w14:paraId="53EACCD0" w14:textId="4F99A934" w:rsidR="00483C61" w:rsidRPr="00483C61" w:rsidRDefault="00483C61" w:rsidP="00483C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  <w:lang w:val="en-US"/>
        </w:rPr>
      </w:pPr>
      <w:r>
        <w:rPr>
          <w:rFonts w:ascii="Times New Roman" w:hAnsi="Times New Roman" w:cs="Times New Roman"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0"/>
          <w:szCs w:val="24"/>
          <w:lang w:val="en-US"/>
        </w:rPr>
        <w:tab/>
      </w:r>
      <w:proofErr w:type="spellStart"/>
      <w:r w:rsidR="00AC0C1F" w:rsidRPr="00AC0C1F">
        <w:rPr>
          <w:rFonts w:ascii="Times New Roman" w:hAnsi="Times New Roman" w:cs="Times New Roman"/>
          <w:bCs/>
          <w:sz w:val="20"/>
          <w:szCs w:val="24"/>
          <w:lang w:val="en-US"/>
        </w:rPr>
        <w:t>Programa</w:t>
      </w:r>
      <w:proofErr w:type="spellEnd"/>
      <w:r w:rsidR="00AC0C1F" w:rsidRPr="00AC0C1F">
        <w:rPr>
          <w:rFonts w:ascii="Times New Roman" w:hAnsi="Times New Roman" w:cs="Times New Roman"/>
          <w:bCs/>
          <w:sz w:val="20"/>
          <w:szCs w:val="24"/>
          <w:lang w:val="en-US"/>
        </w:rPr>
        <w:t xml:space="preserve"> de </w:t>
      </w:r>
      <w:proofErr w:type="spellStart"/>
      <w:r w:rsidR="00AC0C1F" w:rsidRPr="00AC0C1F">
        <w:rPr>
          <w:rFonts w:ascii="Times New Roman" w:hAnsi="Times New Roman" w:cs="Times New Roman"/>
          <w:bCs/>
          <w:sz w:val="20"/>
          <w:szCs w:val="24"/>
          <w:lang w:val="en-US"/>
        </w:rPr>
        <w:t>especializaci</w:t>
      </w:r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>ón</w:t>
      </w:r>
      <w:proofErr w:type="spellEnd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 xml:space="preserve"> </w:t>
      </w:r>
      <w:proofErr w:type="spellStart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>en</w:t>
      </w:r>
      <w:proofErr w:type="spellEnd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 xml:space="preserve"> </w:t>
      </w:r>
      <w:proofErr w:type="spellStart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>Finanzas</w:t>
      </w:r>
      <w:proofErr w:type="spellEnd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 xml:space="preserve"> para </w:t>
      </w:r>
      <w:proofErr w:type="spellStart"/>
      <w:r w:rsidR="00AC0C1F">
        <w:rPr>
          <w:rFonts w:ascii="Times New Roman" w:hAnsi="Times New Roman" w:cs="Times New Roman"/>
          <w:bCs/>
          <w:sz w:val="20"/>
          <w:szCs w:val="24"/>
          <w:lang w:val="en-US"/>
        </w:rPr>
        <w:t>E</w:t>
      </w:r>
      <w:r w:rsidR="00AC0C1F" w:rsidRPr="00AC0C1F">
        <w:rPr>
          <w:rFonts w:ascii="Times New Roman" w:hAnsi="Times New Roman" w:cs="Times New Roman"/>
          <w:bCs/>
          <w:sz w:val="20"/>
          <w:szCs w:val="24"/>
          <w:lang w:val="en-US"/>
        </w:rPr>
        <w:t>jecutivos</w:t>
      </w:r>
      <w:proofErr w:type="spellEnd"/>
      <w:r w:rsidR="003B535D" w:rsidRPr="00AC0C1F">
        <w:rPr>
          <w:rFonts w:ascii="Times New Roman" w:hAnsi="Times New Roman" w:cs="Times New Roman"/>
          <w:bCs/>
          <w:sz w:val="20"/>
          <w:szCs w:val="24"/>
          <w:lang w:val="en-US"/>
        </w:rPr>
        <w:tab/>
      </w:r>
      <w:r w:rsidR="003B535D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0"/>
          <w:szCs w:val="24"/>
          <w:lang w:val="en-US"/>
        </w:rPr>
        <w:t>Chile</w:t>
      </w:r>
    </w:p>
    <w:p w14:paraId="45129F90" w14:textId="77777777" w:rsidR="0074420E" w:rsidRPr="0074420E" w:rsidRDefault="0074420E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  <w:lang w:val="en-US"/>
        </w:rPr>
      </w:pPr>
    </w:p>
    <w:p w14:paraId="76803F4F" w14:textId="5808E1E8" w:rsidR="004A299D" w:rsidRPr="00635BB3" w:rsidRDefault="00D95A21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1980</w:t>
      </w:r>
      <w:r w:rsidR="004A299D" w:rsidRPr="00635BB3">
        <w:rPr>
          <w:rFonts w:ascii="Times New Roman" w:hAnsi="Times New Roman" w:cs="Times New Roman"/>
          <w:sz w:val="20"/>
          <w:szCs w:val="24"/>
        </w:rPr>
        <w:t xml:space="preserve"> - </w:t>
      </w:r>
      <w:r>
        <w:rPr>
          <w:rFonts w:ascii="Times New Roman" w:hAnsi="Times New Roman" w:cs="Times New Roman"/>
          <w:sz w:val="20"/>
          <w:szCs w:val="24"/>
        </w:rPr>
        <w:t>1985</w:t>
      </w:r>
      <w:r w:rsidR="004A299D" w:rsidRPr="00635BB3">
        <w:rPr>
          <w:rFonts w:ascii="Times New Roman" w:hAnsi="Times New Roman" w:cs="Times New Roman"/>
          <w:sz w:val="20"/>
          <w:szCs w:val="24"/>
        </w:rPr>
        <w:t xml:space="preserve"> </w:t>
      </w:r>
      <w:r w:rsidR="004A299D" w:rsidRPr="00635BB3">
        <w:rPr>
          <w:rFonts w:ascii="Times New Roman" w:hAnsi="Times New Roman" w:cs="Times New Roman"/>
          <w:sz w:val="20"/>
          <w:szCs w:val="24"/>
        </w:rPr>
        <w:tab/>
      </w:r>
      <w:r w:rsidR="00AC0C1F" w:rsidRPr="00635BB3">
        <w:rPr>
          <w:rFonts w:ascii="Times New Roman" w:hAnsi="Times New Roman" w:cs="Times New Roman"/>
          <w:b/>
          <w:bCs/>
          <w:sz w:val="20"/>
          <w:szCs w:val="24"/>
        </w:rPr>
        <w:t>P</w:t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>ontificia Universidad Católica de Valparaíso</w:t>
      </w:r>
      <w:r w:rsidR="004A299D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633EAB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>Valparaíso</w:t>
      </w:r>
      <w:r w:rsidR="004A299D" w:rsidRPr="00635BB3">
        <w:rPr>
          <w:rFonts w:ascii="Times New Roman" w:hAnsi="Times New Roman" w:cs="Times New Roman"/>
          <w:bCs/>
          <w:sz w:val="20"/>
          <w:szCs w:val="24"/>
        </w:rPr>
        <w:t>,</w:t>
      </w:r>
    </w:p>
    <w:p w14:paraId="3109BE66" w14:textId="23F3F6DB" w:rsidR="004A299D" w:rsidRPr="00635BB3" w:rsidRDefault="00AC0C1F" w:rsidP="00175327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AC0C1F">
        <w:rPr>
          <w:rFonts w:ascii="Times New Roman" w:hAnsi="Times New Roman" w:cs="Times New Roman"/>
          <w:b/>
          <w:bCs/>
          <w:sz w:val="20"/>
          <w:szCs w:val="24"/>
        </w:rPr>
        <w:t>Facultad de Ciencias Econ</w:t>
      </w:r>
      <w:r>
        <w:rPr>
          <w:rFonts w:ascii="Times New Roman" w:hAnsi="Times New Roman" w:cs="Times New Roman"/>
          <w:b/>
          <w:bCs/>
          <w:sz w:val="20"/>
          <w:szCs w:val="24"/>
        </w:rPr>
        <w:t>ómicas y Administra</w:t>
      </w:r>
      <w:r w:rsidRPr="00AC0C1F">
        <w:rPr>
          <w:rFonts w:ascii="Times New Roman" w:hAnsi="Times New Roman" w:cs="Times New Roman"/>
          <w:b/>
          <w:bCs/>
          <w:sz w:val="20"/>
          <w:szCs w:val="24"/>
        </w:rPr>
        <w:t>tivas</w:t>
      </w:r>
      <w:r w:rsidR="004A299D" w:rsidRPr="00AC0C1F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A299D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633EAB"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A299D" w:rsidRPr="00635BB3">
        <w:rPr>
          <w:rFonts w:ascii="Times New Roman" w:hAnsi="Times New Roman" w:cs="Times New Roman"/>
          <w:bCs/>
          <w:sz w:val="20"/>
          <w:szCs w:val="24"/>
        </w:rPr>
        <w:t>Chile</w:t>
      </w:r>
    </w:p>
    <w:p w14:paraId="687D399D" w14:textId="69CF8542" w:rsidR="004A299D" w:rsidRPr="00AC0C1F" w:rsidRDefault="004A299D" w:rsidP="00483C61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AC0C1F">
        <w:rPr>
          <w:rFonts w:ascii="Times New Roman" w:hAnsi="Times New Roman" w:cs="Times New Roman"/>
          <w:sz w:val="20"/>
          <w:szCs w:val="24"/>
        </w:rPr>
        <w:t>Ingeniero Comercial con mención en Administración de Empresas</w:t>
      </w:r>
    </w:p>
    <w:p w14:paraId="27182C0E" w14:textId="77777777" w:rsidR="004A299D" w:rsidRDefault="004A299D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655EDDC4" w14:textId="77777777" w:rsidR="00B84EBD" w:rsidRDefault="00B84EBD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036E8964" w14:textId="77777777" w:rsidR="00B84EBD" w:rsidRDefault="00B84EBD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429964FF" w14:textId="77777777" w:rsidR="00587B21" w:rsidRPr="00635BB3" w:rsidRDefault="00587B21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1C44FCC" w14:textId="77777777" w:rsidR="00477D9E" w:rsidRPr="00635BB3" w:rsidRDefault="00633EAB" w:rsidP="00175327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INFORMACIÓN ADICIONAL</w:t>
      </w:r>
    </w:p>
    <w:p w14:paraId="333611B0" w14:textId="77777777" w:rsidR="00587B21" w:rsidRDefault="00587B21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3C5158D7" w14:textId="092F2D6E" w:rsidR="00477D9E" w:rsidRPr="00635BB3" w:rsidRDefault="00633EAB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Nacionalida</w:t>
      </w:r>
      <w:r w:rsidRPr="00633EAB">
        <w:rPr>
          <w:rFonts w:ascii="Times New Roman" w:hAnsi="Times New Roman" w:cs="Times New Roman"/>
          <w:b/>
          <w:bCs/>
          <w:sz w:val="20"/>
          <w:szCs w:val="24"/>
        </w:rPr>
        <w:t>d</w:t>
      </w:r>
      <w:r w:rsidR="00FD1CD2" w:rsidRPr="00633EAB">
        <w:rPr>
          <w:rFonts w:ascii="Times New Roman" w:hAnsi="Times New Roman" w:cs="Times New Roman"/>
          <w:b/>
          <w:sz w:val="20"/>
          <w:szCs w:val="24"/>
        </w:rPr>
        <w:t>:</w:t>
      </w:r>
      <w:r w:rsidR="00FD1CD2" w:rsidRPr="00635BB3">
        <w:rPr>
          <w:rFonts w:ascii="Times New Roman" w:hAnsi="Times New Roman" w:cs="Times New Roman"/>
          <w:sz w:val="20"/>
          <w:szCs w:val="24"/>
        </w:rPr>
        <w:t xml:space="preserve"> </w:t>
      </w:r>
      <w:r w:rsidR="002A3C18" w:rsidRPr="00635BB3">
        <w:rPr>
          <w:rFonts w:ascii="Times New Roman" w:hAnsi="Times New Roman" w:cs="Times New Roman"/>
          <w:sz w:val="20"/>
          <w:szCs w:val="24"/>
        </w:rPr>
        <w:tab/>
      </w:r>
      <w:r w:rsidR="002A3C18" w:rsidRPr="00635BB3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Chilen</w:t>
      </w:r>
      <w:r w:rsidR="00576223">
        <w:rPr>
          <w:rFonts w:ascii="Times New Roman" w:hAnsi="Times New Roman" w:cs="Times New Roman"/>
          <w:sz w:val="20"/>
          <w:szCs w:val="24"/>
        </w:rPr>
        <w:t>o - Italiano</w:t>
      </w:r>
    </w:p>
    <w:p w14:paraId="3CEF3A75" w14:textId="36517774" w:rsidR="00477D9E" w:rsidRPr="00635BB3" w:rsidRDefault="00477D9E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635BB3">
        <w:rPr>
          <w:rFonts w:ascii="Times New Roman" w:hAnsi="Times New Roman" w:cs="Times New Roman"/>
          <w:b/>
          <w:bCs/>
          <w:sz w:val="20"/>
          <w:szCs w:val="24"/>
        </w:rPr>
        <w:t xml:space="preserve">Rut: </w:t>
      </w:r>
      <w:r w:rsidR="002A3C18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2A3C18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2A3C18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576223">
        <w:rPr>
          <w:rFonts w:ascii="Times New Roman" w:hAnsi="Times New Roman" w:cs="Times New Roman"/>
          <w:sz w:val="20"/>
          <w:szCs w:val="24"/>
        </w:rPr>
        <w:t>8.963.191-2</w:t>
      </w:r>
    </w:p>
    <w:p w14:paraId="4427A2A3" w14:textId="77777777" w:rsidR="00633EAB" w:rsidRPr="00633EAB" w:rsidRDefault="00633EAB" w:rsidP="001753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633EAB">
        <w:rPr>
          <w:rFonts w:ascii="Times New Roman" w:hAnsi="Times New Roman" w:cs="Times New Roman"/>
          <w:b/>
          <w:sz w:val="20"/>
          <w:szCs w:val="24"/>
        </w:rPr>
        <w:t>Idiomas</w:t>
      </w:r>
      <w:r>
        <w:rPr>
          <w:rFonts w:ascii="Times New Roman" w:hAnsi="Times New Roman" w:cs="Times New Roman"/>
          <w:b/>
          <w:sz w:val="20"/>
          <w:szCs w:val="24"/>
        </w:rPr>
        <w:t>:</w:t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Español nativo, Ingles avanzado</w:t>
      </w:r>
    </w:p>
    <w:p w14:paraId="3F9724F3" w14:textId="5DD5B34D" w:rsidR="003B1A21" w:rsidRDefault="00633EAB" w:rsidP="00175327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Tecnología</w:t>
      </w:r>
      <w:r w:rsidR="00477D9E" w:rsidRPr="00635BB3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="002A3C18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2A3C18" w:rsidRPr="00635BB3">
        <w:rPr>
          <w:rFonts w:ascii="Times New Roman" w:hAnsi="Times New Roman" w:cs="Times New Roman"/>
          <w:b/>
          <w:bCs/>
          <w:sz w:val="20"/>
          <w:szCs w:val="24"/>
        </w:rPr>
        <w:tab/>
      </w:r>
      <w:r w:rsidR="00477D9E" w:rsidRPr="00635BB3">
        <w:rPr>
          <w:rFonts w:ascii="Times New Roman" w:hAnsi="Times New Roman" w:cs="Times New Roman"/>
          <w:sz w:val="20"/>
          <w:szCs w:val="24"/>
        </w:rPr>
        <w:t>Excel</w:t>
      </w:r>
      <w:r>
        <w:rPr>
          <w:rFonts w:ascii="Times New Roman" w:hAnsi="Times New Roman" w:cs="Times New Roman"/>
          <w:sz w:val="20"/>
          <w:szCs w:val="24"/>
        </w:rPr>
        <w:t xml:space="preserve"> Avanzado</w:t>
      </w:r>
      <w:r w:rsidR="00477D9E" w:rsidRPr="00635BB3">
        <w:rPr>
          <w:rFonts w:ascii="Times New Roman" w:hAnsi="Times New Roman" w:cs="Times New Roman"/>
          <w:sz w:val="20"/>
          <w:szCs w:val="24"/>
        </w:rPr>
        <w:t xml:space="preserve">, </w:t>
      </w:r>
      <w:r w:rsidR="00576223">
        <w:rPr>
          <w:rFonts w:ascii="Times New Roman" w:hAnsi="Times New Roman" w:cs="Times New Roman"/>
          <w:sz w:val="20"/>
          <w:szCs w:val="24"/>
        </w:rPr>
        <w:t>Oracle Financial</w:t>
      </w:r>
      <w:r w:rsidR="00477D9E" w:rsidRPr="00635BB3">
        <w:rPr>
          <w:rFonts w:ascii="Times New Roman" w:hAnsi="Times New Roman" w:cs="Times New Roman"/>
          <w:sz w:val="20"/>
          <w:szCs w:val="24"/>
        </w:rPr>
        <w:t>,</w:t>
      </w:r>
      <w:r w:rsidR="003B3183" w:rsidRPr="00635BB3">
        <w:rPr>
          <w:rFonts w:ascii="Times New Roman" w:hAnsi="Times New Roman" w:cs="Times New Roman"/>
          <w:sz w:val="20"/>
          <w:szCs w:val="24"/>
        </w:rPr>
        <w:t xml:space="preserve"> </w:t>
      </w:r>
      <w:r w:rsidR="006004D4">
        <w:rPr>
          <w:rFonts w:ascii="Times New Roman" w:hAnsi="Times New Roman" w:cs="Times New Roman"/>
          <w:sz w:val="20"/>
          <w:szCs w:val="24"/>
        </w:rPr>
        <w:t>SAP</w:t>
      </w:r>
      <w:r w:rsidR="00576223">
        <w:rPr>
          <w:rFonts w:ascii="Times New Roman" w:hAnsi="Times New Roman" w:cs="Times New Roman"/>
          <w:sz w:val="20"/>
          <w:szCs w:val="24"/>
        </w:rPr>
        <w:t>.</w:t>
      </w:r>
    </w:p>
    <w:p w14:paraId="361CECCF" w14:textId="702AA5E8" w:rsidR="00DD2AE8" w:rsidRPr="00635BB3" w:rsidRDefault="007A4BB2" w:rsidP="00175327">
      <w:pPr>
        <w:jc w:val="both"/>
        <w:rPr>
          <w:rFonts w:ascii="Times New Roman" w:hAnsi="Times New Roman" w:cs="Times New Roman"/>
          <w:sz w:val="20"/>
          <w:szCs w:val="24"/>
        </w:rPr>
      </w:pPr>
      <w:r w:rsidRPr="007A4BB2">
        <w:rPr>
          <w:rFonts w:ascii="Times New Roman" w:hAnsi="Times New Roman" w:cs="Times New Roman"/>
          <w:b/>
          <w:sz w:val="20"/>
          <w:szCs w:val="24"/>
        </w:rPr>
        <w:t xml:space="preserve">Intereses: </w:t>
      </w:r>
      <w:r w:rsidRPr="007A4BB2">
        <w:rPr>
          <w:rFonts w:ascii="Times New Roman" w:hAnsi="Times New Roman" w:cs="Times New Roman"/>
          <w:b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Deportes, running, </w:t>
      </w:r>
      <w:r w:rsidR="00301EA6">
        <w:rPr>
          <w:rFonts w:ascii="Times New Roman" w:hAnsi="Times New Roman" w:cs="Times New Roman"/>
          <w:sz w:val="20"/>
          <w:szCs w:val="24"/>
        </w:rPr>
        <w:t xml:space="preserve">participa en </w:t>
      </w:r>
      <w:r>
        <w:rPr>
          <w:rFonts w:ascii="Times New Roman" w:hAnsi="Times New Roman" w:cs="Times New Roman"/>
          <w:sz w:val="20"/>
          <w:szCs w:val="24"/>
        </w:rPr>
        <w:t>Marat</w:t>
      </w:r>
      <w:r w:rsidR="00C6314E">
        <w:rPr>
          <w:rFonts w:ascii="Times New Roman" w:hAnsi="Times New Roman" w:cs="Times New Roman"/>
          <w:sz w:val="20"/>
          <w:szCs w:val="24"/>
        </w:rPr>
        <w:t xml:space="preserve">ones en Chile y fuera del país. </w:t>
      </w:r>
    </w:p>
    <w:sectPr w:rsidR="00DD2AE8" w:rsidRPr="00635BB3" w:rsidSect="000F385A">
      <w:pgSz w:w="12240" w:h="15840"/>
      <w:pgMar w:top="1134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3A4"/>
    <w:multiLevelType w:val="hybridMultilevel"/>
    <w:tmpl w:val="E1E6F7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43FCD"/>
    <w:multiLevelType w:val="hybridMultilevel"/>
    <w:tmpl w:val="4AB2DC3C"/>
    <w:lvl w:ilvl="0" w:tplc="D33AE6C8">
      <w:start w:val="2012"/>
      <w:numFmt w:val="bullet"/>
      <w:lvlText w:val="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EDD35A1"/>
    <w:multiLevelType w:val="hybridMultilevel"/>
    <w:tmpl w:val="D380943E"/>
    <w:lvl w:ilvl="0" w:tplc="FE084206">
      <w:start w:val="2012"/>
      <w:numFmt w:val="bullet"/>
      <w:lvlText w:val="-"/>
      <w:lvlJc w:val="left"/>
      <w:pPr>
        <w:ind w:left="1836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467949B1"/>
    <w:multiLevelType w:val="hybridMultilevel"/>
    <w:tmpl w:val="AFAA780E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8E11536"/>
    <w:multiLevelType w:val="hybridMultilevel"/>
    <w:tmpl w:val="F2D22120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C6B5F91"/>
    <w:multiLevelType w:val="hybridMultilevel"/>
    <w:tmpl w:val="77CC2D24"/>
    <w:lvl w:ilvl="0" w:tplc="FEF23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47F78"/>
    <w:multiLevelType w:val="hybridMultilevel"/>
    <w:tmpl w:val="9288E6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752E5"/>
    <w:multiLevelType w:val="hybridMultilevel"/>
    <w:tmpl w:val="CAEAEDF6"/>
    <w:lvl w:ilvl="0" w:tplc="FE084206">
      <w:start w:val="201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5F61450F"/>
    <w:multiLevelType w:val="hybridMultilevel"/>
    <w:tmpl w:val="49C8EB06"/>
    <w:lvl w:ilvl="0" w:tplc="FE084206">
      <w:start w:val="2012"/>
      <w:numFmt w:val="bullet"/>
      <w:lvlText w:val="-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65DF7359"/>
    <w:multiLevelType w:val="hybridMultilevel"/>
    <w:tmpl w:val="77CC2D24"/>
    <w:lvl w:ilvl="0" w:tplc="FEF23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9E"/>
    <w:rsid w:val="00002600"/>
    <w:rsid w:val="0000443F"/>
    <w:rsid w:val="00012887"/>
    <w:rsid w:val="00032D15"/>
    <w:rsid w:val="00064550"/>
    <w:rsid w:val="000C019F"/>
    <w:rsid w:val="000F3080"/>
    <w:rsid w:val="000F385A"/>
    <w:rsid w:val="001137ED"/>
    <w:rsid w:val="00113BFE"/>
    <w:rsid w:val="001304CB"/>
    <w:rsid w:val="00175327"/>
    <w:rsid w:val="0018771E"/>
    <w:rsid w:val="00192B22"/>
    <w:rsid w:val="001E184E"/>
    <w:rsid w:val="001F3A1C"/>
    <w:rsid w:val="00226350"/>
    <w:rsid w:val="00227479"/>
    <w:rsid w:val="00236D48"/>
    <w:rsid w:val="002640E7"/>
    <w:rsid w:val="00270F52"/>
    <w:rsid w:val="00290365"/>
    <w:rsid w:val="002A3C18"/>
    <w:rsid w:val="002E29CD"/>
    <w:rsid w:val="002F5AC7"/>
    <w:rsid w:val="00301EA6"/>
    <w:rsid w:val="00307455"/>
    <w:rsid w:val="00313C5E"/>
    <w:rsid w:val="003806B0"/>
    <w:rsid w:val="003A3F11"/>
    <w:rsid w:val="003B1A21"/>
    <w:rsid w:val="003B3183"/>
    <w:rsid w:val="003B535D"/>
    <w:rsid w:val="003C2B05"/>
    <w:rsid w:val="003C7725"/>
    <w:rsid w:val="003D6D2F"/>
    <w:rsid w:val="003E60A2"/>
    <w:rsid w:val="003F15AA"/>
    <w:rsid w:val="0041520A"/>
    <w:rsid w:val="00417EBA"/>
    <w:rsid w:val="00454D95"/>
    <w:rsid w:val="004703EC"/>
    <w:rsid w:val="00477D9E"/>
    <w:rsid w:val="00483C61"/>
    <w:rsid w:val="004A265D"/>
    <w:rsid w:val="004A299D"/>
    <w:rsid w:val="004A4D0B"/>
    <w:rsid w:val="004F3AFB"/>
    <w:rsid w:val="00536CCB"/>
    <w:rsid w:val="00537725"/>
    <w:rsid w:val="0054434C"/>
    <w:rsid w:val="005478F3"/>
    <w:rsid w:val="0055115C"/>
    <w:rsid w:val="00576223"/>
    <w:rsid w:val="005767B9"/>
    <w:rsid w:val="00587B21"/>
    <w:rsid w:val="005A5E26"/>
    <w:rsid w:val="005A7341"/>
    <w:rsid w:val="005B1656"/>
    <w:rsid w:val="005F7DF4"/>
    <w:rsid w:val="006004D4"/>
    <w:rsid w:val="00600EC7"/>
    <w:rsid w:val="006143E5"/>
    <w:rsid w:val="00633EAB"/>
    <w:rsid w:val="00635BB3"/>
    <w:rsid w:val="00672923"/>
    <w:rsid w:val="00674A43"/>
    <w:rsid w:val="00681AA4"/>
    <w:rsid w:val="006D4F5A"/>
    <w:rsid w:val="007038AB"/>
    <w:rsid w:val="00714797"/>
    <w:rsid w:val="0071727B"/>
    <w:rsid w:val="0074420E"/>
    <w:rsid w:val="0075678D"/>
    <w:rsid w:val="00757162"/>
    <w:rsid w:val="00782F24"/>
    <w:rsid w:val="007A4BB2"/>
    <w:rsid w:val="007B411D"/>
    <w:rsid w:val="007D58EA"/>
    <w:rsid w:val="007E6F69"/>
    <w:rsid w:val="007E7128"/>
    <w:rsid w:val="00813264"/>
    <w:rsid w:val="008206AE"/>
    <w:rsid w:val="00844CB2"/>
    <w:rsid w:val="008527A8"/>
    <w:rsid w:val="008634D1"/>
    <w:rsid w:val="0086544F"/>
    <w:rsid w:val="00871662"/>
    <w:rsid w:val="008836DD"/>
    <w:rsid w:val="008A576F"/>
    <w:rsid w:val="008B5DB4"/>
    <w:rsid w:val="008F0A2E"/>
    <w:rsid w:val="00903D21"/>
    <w:rsid w:val="00910103"/>
    <w:rsid w:val="0092515C"/>
    <w:rsid w:val="00962F49"/>
    <w:rsid w:val="0096327F"/>
    <w:rsid w:val="00965705"/>
    <w:rsid w:val="00982439"/>
    <w:rsid w:val="009866AB"/>
    <w:rsid w:val="009A76F2"/>
    <w:rsid w:val="009D2DF7"/>
    <w:rsid w:val="009D4C93"/>
    <w:rsid w:val="009E0CB2"/>
    <w:rsid w:val="009E7281"/>
    <w:rsid w:val="009F3D8A"/>
    <w:rsid w:val="00A004B7"/>
    <w:rsid w:val="00A12DC1"/>
    <w:rsid w:val="00A24CF0"/>
    <w:rsid w:val="00A32937"/>
    <w:rsid w:val="00A359DC"/>
    <w:rsid w:val="00A67913"/>
    <w:rsid w:val="00A779B0"/>
    <w:rsid w:val="00A86239"/>
    <w:rsid w:val="00AA29B1"/>
    <w:rsid w:val="00AC0C1F"/>
    <w:rsid w:val="00AE3669"/>
    <w:rsid w:val="00AF320C"/>
    <w:rsid w:val="00B0458C"/>
    <w:rsid w:val="00B12754"/>
    <w:rsid w:val="00B335E2"/>
    <w:rsid w:val="00B4500C"/>
    <w:rsid w:val="00B607C6"/>
    <w:rsid w:val="00B647D7"/>
    <w:rsid w:val="00B84EBD"/>
    <w:rsid w:val="00B952B3"/>
    <w:rsid w:val="00BA5C4D"/>
    <w:rsid w:val="00BC37AA"/>
    <w:rsid w:val="00BC4F59"/>
    <w:rsid w:val="00BC7728"/>
    <w:rsid w:val="00BD4991"/>
    <w:rsid w:val="00BD5B51"/>
    <w:rsid w:val="00BE6757"/>
    <w:rsid w:val="00C07317"/>
    <w:rsid w:val="00C275E9"/>
    <w:rsid w:val="00C458D0"/>
    <w:rsid w:val="00C6314E"/>
    <w:rsid w:val="00C87353"/>
    <w:rsid w:val="00CC62C0"/>
    <w:rsid w:val="00CE0FED"/>
    <w:rsid w:val="00CE493A"/>
    <w:rsid w:val="00CE5DA6"/>
    <w:rsid w:val="00CF1C1A"/>
    <w:rsid w:val="00D053C0"/>
    <w:rsid w:val="00D16E3D"/>
    <w:rsid w:val="00D46684"/>
    <w:rsid w:val="00D62120"/>
    <w:rsid w:val="00D725CD"/>
    <w:rsid w:val="00D7508F"/>
    <w:rsid w:val="00D91BCF"/>
    <w:rsid w:val="00D94AF2"/>
    <w:rsid w:val="00D95A21"/>
    <w:rsid w:val="00DD2AE8"/>
    <w:rsid w:val="00DE53E9"/>
    <w:rsid w:val="00DE69F9"/>
    <w:rsid w:val="00DF48D5"/>
    <w:rsid w:val="00E022BC"/>
    <w:rsid w:val="00E03C26"/>
    <w:rsid w:val="00E07082"/>
    <w:rsid w:val="00E44B63"/>
    <w:rsid w:val="00E72C7D"/>
    <w:rsid w:val="00E85812"/>
    <w:rsid w:val="00E903A2"/>
    <w:rsid w:val="00E92F74"/>
    <w:rsid w:val="00EF7941"/>
    <w:rsid w:val="00F008A7"/>
    <w:rsid w:val="00F16337"/>
    <w:rsid w:val="00F217F5"/>
    <w:rsid w:val="00F449DE"/>
    <w:rsid w:val="00F579B9"/>
    <w:rsid w:val="00F93334"/>
    <w:rsid w:val="00FC0F36"/>
    <w:rsid w:val="00FC0F79"/>
    <w:rsid w:val="00FC4A1A"/>
    <w:rsid w:val="00FC72AB"/>
    <w:rsid w:val="00FD1CD2"/>
    <w:rsid w:val="00FD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D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5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C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32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18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952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rsid w:val="0081326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5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CB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F32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18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952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Fuentedeprrafopredeter"/>
    <w:uiPriority w:val="99"/>
    <w:rsid w:val="008132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gschiappacass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0135-18C5-49C9-8A0A-139B6DAE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1218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Menares</dc:creator>
  <cp:lastModifiedBy>pgsch</cp:lastModifiedBy>
  <cp:revision>5</cp:revision>
  <cp:lastPrinted>2016-03-30T02:40:00Z</cp:lastPrinted>
  <dcterms:created xsi:type="dcterms:W3CDTF">2018-03-27T20:30:00Z</dcterms:created>
  <dcterms:modified xsi:type="dcterms:W3CDTF">2018-05-11T17:57:00Z</dcterms:modified>
</cp:coreProperties>
</file>